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88" w:rsidRPr="00A6089E" w:rsidRDefault="00DC0988" w:rsidP="00DC0988">
      <w:pPr>
        <w:pStyle w:val="a7"/>
        <w:tabs>
          <w:tab w:val="left" w:pos="567"/>
        </w:tabs>
        <w:spacing w:before="0" w:after="0"/>
        <w:rPr>
          <w:b/>
          <w:szCs w:val="24"/>
          <w:lang w:val="ru-RU"/>
        </w:rPr>
      </w:pPr>
    </w:p>
    <w:p w:rsidR="00DC0988" w:rsidRPr="00A6089E" w:rsidRDefault="00DC0988" w:rsidP="00DC0988">
      <w:pPr>
        <w:pStyle w:val="a7"/>
        <w:tabs>
          <w:tab w:val="left" w:pos="567"/>
        </w:tabs>
        <w:spacing w:before="0" w:after="0"/>
        <w:rPr>
          <w:b/>
          <w:szCs w:val="24"/>
          <w:lang w:val="ru-RU"/>
        </w:rPr>
      </w:pPr>
    </w:p>
    <w:p w:rsidR="007C63CD" w:rsidRPr="00F94123" w:rsidRDefault="007C63CD" w:rsidP="00DC0988">
      <w:pPr>
        <w:pStyle w:val="a7"/>
        <w:tabs>
          <w:tab w:val="left" w:pos="567"/>
        </w:tabs>
        <w:spacing w:before="0" w:after="0"/>
        <w:rPr>
          <w:b/>
          <w:szCs w:val="24"/>
        </w:rPr>
      </w:pPr>
      <w:r w:rsidRPr="00F94123">
        <w:rPr>
          <w:b/>
          <w:szCs w:val="24"/>
        </w:rPr>
        <w:t xml:space="preserve">Договор № </w:t>
      </w:r>
      <w:r>
        <w:rPr>
          <w:b/>
          <w:szCs w:val="24"/>
          <w:lang w:val="ru-RU"/>
        </w:rPr>
        <w:t xml:space="preserve">______ </w:t>
      </w:r>
      <w:r w:rsidRPr="00F94123">
        <w:rPr>
          <w:b/>
          <w:szCs w:val="24"/>
        </w:rPr>
        <w:t>участия в долевом строительстве</w:t>
      </w:r>
    </w:p>
    <w:p w:rsidR="007C63CD" w:rsidRPr="00F94123" w:rsidRDefault="007C63CD" w:rsidP="00DC0988">
      <w:pPr>
        <w:pStyle w:val="21"/>
        <w:tabs>
          <w:tab w:val="right" w:pos="10065"/>
        </w:tabs>
        <w:jc w:val="center"/>
        <w:rPr>
          <w:sz w:val="22"/>
          <w:szCs w:val="22"/>
        </w:rPr>
      </w:pPr>
    </w:p>
    <w:p w:rsidR="0016068C" w:rsidRDefault="0016068C" w:rsidP="0056502F">
      <w:pPr>
        <w:keepNext/>
        <w:tabs>
          <w:tab w:val="right" w:pos="10065"/>
        </w:tabs>
        <w:ind w:left="-426"/>
        <w:jc w:val="both"/>
        <w:rPr>
          <w:rFonts w:eastAsiaTheme="minorEastAsia"/>
          <w:b/>
          <w:color w:val="000000"/>
          <w:sz w:val="24"/>
          <w:szCs w:val="24"/>
        </w:rPr>
      </w:pPr>
      <w:r w:rsidRPr="0016068C">
        <w:rPr>
          <w:rFonts w:eastAsiaTheme="minorEastAsia"/>
          <w:color w:val="000000"/>
          <w:sz w:val="24"/>
          <w:szCs w:val="24"/>
        </w:rPr>
        <w:t xml:space="preserve">г. Санкт-Петербург                                                                             </w:t>
      </w:r>
      <w:r w:rsidRPr="0016068C">
        <w:rPr>
          <w:rFonts w:eastAsiaTheme="minorEastAsia"/>
          <w:b/>
          <w:color w:val="000000"/>
          <w:sz w:val="24"/>
          <w:szCs w:val="24"/>
        </w:rPr>
        <w:t>«___» __________ года</w:t>
      </w:r>
    </w:p>
    <w:p w:rsidR="00C72B47" w:rsidRPr="0016068C" w:rsidRDefault="00C72B47" w:rsidP="0056502F">
      <w:pPr>
        <w:keepNext/>
        <w:tabs>
          <w:tab w:val="right" w:pos="10065"/>
        </w:tabs>
        <w:ind w:left="-426"/>
        <w:jc w:val="both"/>
        <w:rPr>
          <w:rFonts w:eastAsiaTheme="minorEastAsia"/>
          <w:color w:val="000000"/>
          <w:sz w:val="24"/>
          <w:szCs w:val="24"/>
        </w:rPr>
      </w:pPr>
    </w:p>
    <w:p w:rsidR="0016068C" w:rsidRPr="0016068C" w:rsidRDefault="0016068C" w:rsidP="0056502F">
      <w:pPr>
        <w:widowControl w:val="0"/>
        <w:tabs>
          <w:tab w:val="left" w:pos="3544"/>
        </w:tabs>
        <w:ind w:left="-426"/>
        <w:jc w:val="both"/>
        <w:rPr>
          <w:rFonts w:eastAsiaTheme="minorEastAsia"/>
          <w:sz w:val="24"/>
          <w:szCs w:val="24"/>
        </w:rPr>
      </w:pPr>
      <w:r w:rsidRPr="0016068C">
        <w:rPr>
          <w:rFonts w:eastAsiaTheme="minorEastAsia"/>
          <w:b/>
          <w:sz w:val="24"/>
          <w:szCs w:val="24"/>
        </w:rPr>
        <w:t xml:space="preserve">         Гражданин </w:t>
      </w:r>
      <w:r w:rsidRPr="0016068C">
        <w:rPr>
          <w:rFonts w:eastAsiaTheme="minorEastAsia"/>
          <w:b/>
          <w:color w:val="FF0000"/>
          <w:sz w:val="24"/>
          <w:szCs w:val="24"/>
        </w:rPr>
        <w:t>Российской Федерации</w:t>
      </w:r>
      <w:r w:rsidRPr="0016068C">
        <w:rPr>
          <w:rFonts w:eastAsiaTheme="minorEastAsia"/>
          <w:b/>
          <w:sz w:val="24"/>
          <w:szCs w:val="24"/>
        </w:rPr>
        <w:t xml:space="preserve"> </w:t>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r>
      <w:r w:rsidRPr="0016068C">
        <w:rPr>
          <w:rFonts w:eastAsiaTheme="minorEastAsia"/>
          <w:b/>
          <w:sz w:val="24"/>
          <w:szCs w:val="24"/>
        </w:rPr>
        <w:softHyphen/>
        <w:t xml:space="preserve">____________, </w:t>
      </w:r>
      <w:r w:rsidRPr="0016068C">
        <w:rPr>
          <w:rFonts w:eastAsiaTheme="minorEastAsia"/>
          <w:sz w:val="24"/>
          <w:szCs w:val="24"/>
        </w:rPr>
        <w:t>пол – ______, «___» ___________ 19__ года рождения,</w:t>
      </w:r>
      <w:r w:rsidRPr="0016068C">
        <w:rPr>
          <w:rFonts w:eastAsiaTheme="minorEastAsia"/>
          <w:b/>
          <w:sz w:val="24"/>
          <w:szCs w:val="24"/>
        </w:rPr>
        <w:t xml:space="preserve"> </w:t>
      </w:r>
      <w:r w:rsidRPr="0016068C">
        <w:rPr>
          <w:rFonts w:eastAsiaTheme="minorEastAsia"/>
          <w:sz w:val="24"/>
          <w:szCs w:val="24"/>
        </w:rPr>
        <w:t xml:space="preserve">место рождения: ____________, паспорт ______________ выдан ______________________ «__» ____________ 20__ года, </w:t>
      </w:r>
      <w:r w:rsidRPr="0016068C">
        <w:rPr>
          <w:rFonts w:eastAsiaTheme="minorEastAsia"/>
          <w:color w:val="FF0000"/>
          <w:sz w:val="24"/>
          <w:szCs w:val="24"/>
        </w:rPr>
        <w:t>код подразделения ___-___,</w:t>
      </w:r>
      <w:r w:rsidRPr="0016068C">
        <w:rPr>
          <w:rFonts w:eastAsiaTheme="minorEastAsia"/>
          <w:sz w:val="24"/>
          <w:szCs w:val="24"/>
        </w:rPr>
        <w:t xml:space="preserve"> </w:t>
      </w:r>
      <w:r w:rsidRPr="0016068C">
        <w:rPr>
          <w:rFonts w:eastAsiaTheme="minorEastAsia"/>
          <w:color w:val="FF0000"/>
          <w:sz w:val="24"/>
          <w:szCs w:val="24"/>
        </w:rPr>
        <w:t>ИНН ________________ (при наличии), (для иностранных граждан указываются данные миграционной карты (при наличии), сведения о документе, подтверждающем право иностранного гражданина находится в РФ (временная регистрация, вид на жительство)),</w:t>
      </w:r>
      <w:r w:rsidRPr="0016068C">
        <w:rPr>
          <w:rFonts w:eastAsiaTheme="minorEastAsia"/>
          <w:sz w:val="24"/>
          <w:szCs w:val="24"/>
        </w:rPr>
        <w:t xml:space="preserve"> зарегистрированный (ая) </w:t>
      </w:r>
      <w:r w:rsidRPr="0016068C">
        <w:rPr>
          <w:rFonts w:eastAsiaTheme="minorEastAsia"/>
          <w:color w:val="FF0000"/>
          <w:sz w:val="24"/>
          <w:szCs w:val="24"/>
        </w:rPr>
        <w:t>проживающий (ая)</w:t>
      </w:r>
      <w:r w:rsidRPr="0016068C">
        <w:rPr>
          <w:rFonts w:eastAsiaTheme="minorEastAsia"/>
          <w:sz w:val="24"/>
          <w:szCs w:val="24"/>
        </w:rPr>
        <w:t xml:space="preserve"> по адресу: ___________________, именуемый в дальнейшем </w:t>
      </w:r>
      <w:r w:rsidRPr="0016068C">
        <w:rPr>
          <w:rFonts w:eastAsiaTheme="minorEastAsia"/>
          <w:b/>
          <w:sz w:val="24"/>
          <w:szCs w:val="24"/>
        </w:rPr>
        <w:t>«Дольщик»</w:t>
      </w:r>
      <w:r w:rsidRPr="0016068C">
        <w:rPr>
          <w:rFonts w:eastAsiaTheme="minorEastAsia"/>
          <w:sz w:val="24"/>
          <w:szCs w:val="24"/>
        </w:rPr>
        <w:t xml:space="preserve">, с одной стороны, и </w:t>
      </w:r>
      <w:r w:rsidR="008A1486" w:rsidRPr="000D2B57">
        <w:rPr>
          <w:rFonts w:eastAsia="Calibri"/>
          <w:b/>
          <w:sz w:val="24"/>
          <w:szCs w:val="22"/>
          <w:lang w:eastAsia="en-US"/>
        </w:rPr>
        <w:t>Акционерное общество Специализированное Строительно-Монтажное Объединение «ЛенСпецСМУ»</w:t>
      </w:r>
      <w:r w:rsidR="008A1486" w:rsidRPr="000D2B57">
        <w:rPr>
          <w:rFonts w:eastAsia="Calibri"/>
          <w:sz w:val="24"/>
          <w:szCs w:val="22"/>
          <w:lang w:eastAsia="en-US"/>
        </w:rPr>
        <w:t xml:space="preserve"> (ИНН 7802084569, КПП 781401001, ОГРН: 1027801544308, место нахождения: 197348, Санкт- Петербург, Богатырский пр., дом 2, лит. А, зарегистрировано решением Регистрационной палаты Мэрии Санкт - Петербурга № 31502 от 28.12.1995 года, регистрационное свидетельство № 22446 (Свидетельство о внесении записи в Единый государственный реестр юридических лиц о юридическом лице, зарегистрированном до 1 июля 2002 года серия 78 № 000853954, дата внесения записи 28 октября 2002 года))</w:t>
      </w:r>
      <w:r w:rsidRPr="0016068C">
        <w:rPr>
          <w:rFonts w:eastAsiaTheme="minorEastAsia"/>
          <w:sz w:val="24"/>
          <w:szCs w:val="24"/>
        </w:rPr>
        <w:t xml:space="preserve">, в лице </w:t>
      </w:r>
      <w:r w:rsidRPr="0016068C">
        <w:rPr>
          <w:rFonts w:eastAsiaTheme="minorEastAsia"/>
          <w:color w:val="00B0F0"/>
          <w:sz w:val="24"/>
          <w:szCs w:val="24"/>
        </w:rPr>
        <w:t>Бородина Юрия Алексеевича, действующего на основании доверенности за реестровым №4-5191 от 04 сентября 2014 года,</w:t>
      </w:r>
      <w:r w:rsidRPr="0016068C">
        <w:rPr>
          <w:rFonts w:eastAsiaTheme="minorEastAsia"/>
          <w:sz w:val="24"/>
          <w:szCs w:val="24"/>
        </w:rPr>
        <w:t xml:space="preserve"> </w:t>
      </w:r>
      <w:r w:rsidR="005717F5" w:rsidRPr="00FA472D">
        <w:rPr>
          <w:color w:val="7030A0"/>
          <w:sz w:val="24"/>
          <w:szCs w:val="24"/>
        </w:rPr>
        <w:t>Сперанского Дмитрия Игоревича, действующего на основании доверенности за реестровым №4-7997 от 02 декабря 2014 года</w:t>
      </w:r>
      <w:r w:rsidR="005717F5">
        <w:rPr>
          <w:color w:val="7030A0"/>
          <w:sz w:val="24"/>
          <w:szCs w:val="24"/>
        </w:rPr>
        <w:t>,</w:t>
      </w:r>
      <w:r w:rsidR="005717F5" w:rsidRPr="0016068C">
        <w:rPr>
          <w:rFonts w:eastAsiaTheme="minorEastAsia"/>
          <w:sz w:val="24"/>
          <w:szCs w:val="24"/>
        </w:rPr>
        <w:t xml:space="preserve"> </w:t>
      </w:r>
      <w:r w:rsidRPr="0016068C">
        <w:rPr>
          <w:rFonts w:eastAsiaTheme="minorEastAsia"/>
          <w:sz w:val="24"/>
          <w:szCs w:val="24"/>
        </w:rPr>
        <w:t xml:space="preserve">именуемое в дальнейшем </w:t>
      </w:r>
      <w:r w:rsidRPr="0016068C">
        <w:rPr>
          <w:rFonts w:eastAsiaTheme="minorEastAsia"/>
          <w:b/>
          <w:sz w:val="24"/>
          <w:szCs w:val="24"/>
        </w:rPr>
        <w:t>«Застройщик»</w:t>
      </w:r>
      <w:r w:rsidRPr="0016068C">
        <w:rPr>
          <w:rFonts w:eastAsiaTheme="minorEastAsia"/>
          <w:sz w:val="24"/>
          <w:szCs w:val="24"/>
        </w:rPr>
        <w:t>, с другой стороны, а вместе именуемые «Стороны», заключили настоящий договор (далее – Договор») о нижеследующем:</w:t>
      </w:r>
    </w:p>
    <w:p w:rsidR="0016068C" w:rsidRPr="0016068C" w:rsidRDefault="0016068C" w:rsidP="00DF4F76">
      <w:pPr>
        <w:widowControl w:val="0"/>
        <w:tabs>
          <w:tab w:val="left" w:pos="3544"/>
        </w:tabs>
        <w:jc w:val="both"/>
        <w:rPr>
          <w:rFonts w:eastAsiaTheme="minorEastAsia"/>
          <w:sz w:val="24"/>
          <w:szCs w:val="24"/>
        </w:rPr>
      </w:pPr>
    </w:p>
    <w:p w:rsidR="0016068C" w:rsidRPr="0016068C" w:rsidRDefault="0016068C" w:rsidP="00DF4F76">
      <w:pPr>
        <w:widowControl w:val="0"/>
        <w:jc w:val="center"/>
        <w:rPr>
          <w:rFonts w:eastAsiaTheme="minorEastAsia"/>
          <w:b/>
          <w:sz w:val="24"/>
          <w:szCs w:val="24"/>
        </w:rPr>
      </w:pPr>
      <w:r w:rsidRPr="0016068C">
        <w:rPr>
          <w:rFonts w:eastAsiaTheme="minorEastAsia"/>
          <w:b/>
          <w:sz w:val="24"/>
          <w:szCs w:val="24"/>
        </w:rPr>
        <w:t>1. ПРЕДМЕТ ДОГОВОРА</w:t>
      </w:r>
    </w:p>
    <w:p w:rsidR="0016068C" w:rsidRPr="0016068C" w:rsidRDefault="0016068C" w:rsidP="00DF4F76">
      <w:pPr>
        <w:widowControl w:val="0"/>
        <w:jc w:val="both"/>
        <w:rPr>
          <w:rFonts w:eastAsiaTheme="minorEastAsia"/>
          <w:sz w:val="24"/>
          <w:szCs w:val="24"/>
        </w:rPr>
      </w:pPr>
    </w:p>
    <w:p w:rsidR="00183B1D" w:rsidRDefault="00183B1D" w:rsidP="0056502F">
      <w:pPr>
        <w:pStyle w:val="a3"/>
        <w:numPr>
          <w:ilvl w:val="1"/>
          <w:numId w:val="33"/>
        </w:numPr>
        <w:spacing w:before="0"/>
        <w:rPr>
          <w:sz w:val="24"/>
          <w:szCs w:val="24"/>
        </w:rPr>
      </w:pPr>
      <w:r w:rsidRPr="00183B1D">
        <w:rPr>
          <w:sz w:val="24"/>
          <w:szCs w:val="24"/>
        </w:rPr>
        <w:t xml:space="preserve">В соответствии с условиями настоящего Договора Застройщик обязуется в предусмотренные Договором сроки своими силами и (или) с привлечением третьих лиц построить многоквартирный жилой дом со встроенно-пристроенными помещениями и паркингом (далее – Объект) по адресу: </w:t>
      </w:r>
      <w:r w:rsidRPr="00183B1D">
        <w:rPr>
          <w:b/>
          <w:sz w:val="24"/>
          <w:szCs w:val="24"/>
        </w:rPr>
        <w:t>г. Санкт-Петербург, Полюстровский пр., участок 1(северо-восточнее пересечения с Менделеевской улицей)</w:t>
      </w:r>
      <w:r w:rsidRPr="00183B1D">
        <w:rPr>
          <w:sz w:val="24"/>
          <w:szCs w:val="24"/>
        </w:rPr>
        <w:t>, кадастровый номер земельного участка</w:t>
      </w:r>
      <w:r w:rsidRPr="0056502F">
        <w:rPr>
          <w:sz w:val="24"/>
          <w:szCs w:val="24"/>
        </w:rPr>
        <w:t>: 78:10:0005123:3034  и после</w:t>
      </w:r>
      <w:r w:rsidRPr="00183B1D">
        <w:rPr>
          <w:sz w:val="24"/>
          <w:szCs w:val="24"/>
        </w:rPr>
        <w:t xml:space="preserve"> получения разрешения на ввод в эксплуатацию Объекта передать Дольщику по акту приема-передачи расположенную в Объекте квартиру (далее – Квартира) с характеристиками, указанными в п.1.2. Договора, а Дольщик обязуется уплатить обусловленную Договором цену в порядке, сроки и объеме, предусмотренные настоящим Договором, а также принять в </w:t>
      </w:r>
      <w:r w:rsidRPr="00183B1D">
        <w:rPr>
          <w:rFonts w:eastAsiaTheme="minorEastAsia"/>
          <w:color w:val="E36C0A"/>
          <w:sz w:val="24"/>
          <w:szCs w:val="24"/>
        </w:rPr>
        <w:t>частную собственность</w:t>
      </w:r>
      <w:r w:rsidRPr="00183B1D">
        <w:rPr>
          <w:rFonts w:eastAsiaTheme="minorEastAsia"/>
          <w:sz w:val="24"/>
          <w:szCs w:val="24"/>
        </w:rPr>
        <w:t xml:space="preserve"> / </w:t>
      </w:r>
      <w:r w:rsidRPr="00183B1D">
        <w:rPr>
          <w:rFonts w:eastAsiaTheme="minorEastAsia"/>
          <w:i/>
          <w:color w:val="00B050"/>
          <w:sz w:val="24"/>
          <w:szCs w:val="24"/>
        </w:rPr>
        <w:t>общую совместную собственность</w:t>
      </w:r>
      <w:r w:rsidRPr="00183B1D">
        <w:rPr>
          <w:rFonts w:eastAsiaTheme="minorEastAsia"/>
          <w:sz w:val="24"/>
          <w:szCs w:val="24"/>
        </w:rPr>
        <w:t xml:space="preserve"> / </w:t>
      </w:r>
      <w:r w:rsidRPr="00183B1D">
        <w:rPr>
          <w:rFonts w:eastAsiaTheme="minorEastAsia"/>
          <w:i/>
          <w:color w:val="7030A0"/>
          <w:sz w:val="24"/>
          <w:szCs w:val="24"/>
        </w:rPr>
        <w:t xml:space="preserve">общую долевую собственност </w:t>
      </w:r>
      <w:r w:rsidRPr="00183B1D">
        <w:rPr>
          <w:sz w:val="24"/>
          <w:szCs w:val="24"/>
        </w:rPr>
        <w:t xml:space="preserve">Квартиру в  установленный Договором срок. </w:t>
      </w:r>
    </w:p>
    <w:p w:rsidR="0016068C" w:rsidRPr="0056502F" w:rsidRDefault="0016068C" w:rsidP="0056502F">
      <w:pPr>
        <w:pStyle w:val="a3"/>
        <w:numPr>
          <w:ilvl w:val="1"/>
          <w:numId w:val="33"/>
        </w:numPr>
        <w:spacing w:before="0"/>
        <w:rPr>
          <w:sz w:val="24"/>
          <w:szCs w:val="24"/>
        </w:rPr>
      </w:pPr>
      <w:r w:rsidRPr="0056502F">
        <w:rPr>
          <w:rFonts w:eastAsiaTheme="minorEastAsia"/>
          <w:sz w:val="24"/>
          <w:szCs w:val="24"/>
        </w:rPr>
        <w:t>Проектные характеристики Квартиры до выполнения отделки/подготовки под отделку:</w:t>
      </w:r>
      <w:r w:rsidRPr="0056502F">
        <w:rPr>
          <w:rFonts w:eastAsiaTheme="minorEastAsia"/>
          <w:sz w:val="24"/>
          <w:szCs w:val="24"/>
        </w:rPr>
        <w:tab/>
        <w:t>планируемая общая площадь квартиры (без балконов, лоджий):</w:t>
      </w:r>
      <w:r w:rsidRPr="0056502F">
        <w:rPr>
          <w:rFonts w:eastAsiaTheme="minorEastAsia"/>
          <w:sz w:val="24"/>
          <w:szCs w:val="24"/>
        </w:rPr>
        <w:tab/>
      </w:r>
      <w:r w:rsidR="0056502F">
        <w:rPr>
          <w:rFonts w:eastAsiaTheme="minorEastAsia"/>
          <w:sz w:val="24"/>
          <w:szCs w:val="24"/>
        </w:rPr>
        <w:t xml:space="preserve">                    </w:t>
      </w:r>
      <w:r w:rsidRPr="0056502F">
        <w:rPr>
          <w:rFonts w:eastAsiaTheme="minorEastAsia"/>
          <w:b/>
          <w:sz w:val="24"/>
          <w:szCs w:val="24"/>
        </w:rPr>
        <w:t xml:space="preserve">__ </w:t>
      </w:r>
      <w:r w:rsidRPr="0056502F">
        <w:rPr>
          <w:rFonts w:eastAsiaTheme="minorEastAsia"/>
          <w:sz w:val="24"/>
          <w:szCs w:val="24"/>
        </w:rPr>
        <w:t xml:space="preserve"> </w:t>
      </w:r>
      <w:r w:rsidRPr="0056502F">
        <w:rPr>
          <w:rFonts w:eastAsiaTheme="minorEastAsia"/>
          <w:b/>
          <w:sz w:val="24"/>
          <w:szCs w:val="24"/>
        </w:rPr>
        <w:t>кв.м;</w:t>
      </w:r>
    </w:p>
    <w:p w:rsidR="0016068C" w:rsidRPr="0016068C"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планируемая жилая площадь квартиры:</w:t>
      </w:r>
      <w:r w:rsidRPr="0016068C">
        <w:rPr>
          <w:rFonts w:eastAsiaTheme="minorEastAsia"/>
          <w:sz w:val="24"/>
          <w:szCs w:val="24"/>
        </w:rPr>
        <w:tab/>
      </w:r>
      <w:r w:rsidRPr="0016068C">
        <w:rPr>
          <w:rFonts w:eastAsiaTheme="minorEastAsia"/>
          <w:b/>
          <w:sz w:val="24"/>
          <w:szCs w:val="24"/>
        </w:rPr>
        <w:t xml:space="preserve">__ </w:t>
      </w:r>
      <w:r w:rsidRPr="0016068C">
        <w:rPr>
          <w:rFonts w:eastAsiaTheme="minorEastAsia"/>
          <w:sz w:val="24"/>
          <w:szCs w:val="24"/>
        </w:rPr>
        <w:t xml:space="preserve"> </w:t>
      </w:r>
      <w:r w:rsidRPr="0016068C">
        <w:rPr>
          <w:rFonts w:eastAsiaTheme="minorEastAsia"/>
          <w:b/>
          <w:sz w:val="24"/>
          <w:szCs w:val="24"/>
        </w:rPr>
        <w:t>кв.м;</w:t>
      </w:r>
    </w:p>
    <w:p w:rsidR="0016068C" w:rsidRPr="0016068C"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 xml:space="preserve">количество комнат: </w:t>
      </w:r>
      <w:r w:rsidRPr="0016068C">
        <w:rPr>
          <w:rFonts w:eastAsiaTheme="minorEastAsia"/>
          <w:sz w:val="24"/>
          <w:szCs w:val="24"/>
        </w:rPr>
        <w:tab/>
      </w:r>
      <w:r w:rsidRPr="0016068C">
        <w:rPr>
          <w:rFonts w:eastAsiaTheme="minorEastAsia"/>
          <w:b/>
          <w:sz w:val="24"/>
          <w:szCs w:val="24"/>
        </w:rPr>
        <w:t>__ (</w:t>
      </w:r>
      <w:r w:rsidR="0056502F">
        <w:rPr>
          <w:rFonts w:eastAsiaTheme="minorEastAsia"/>
          <w:b/>
          <w:sz w:val="24"/>
          <w:szCs w:val="24"/>
        </w:rPr>
        <w:t>___</w:t>
      </w:r>
      <w:r w:rsidRPr="0016068C">
        <w:rPr>
          <w:rFonts w:eastAsiaTheme="minorEastAsia"/>
          <w:b/>
          <w:sz w:val="24"/>
          <w:szCs w:val="24"/>
        </w:rPr>
        <w:t>);</w:t>
      </w:r>
    </w:p>
    <w:p w:rsidR="0016068C" w:rsidRPr="0016068C"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 xml:space="preserve">наличие </w:t>
      </w:r>
      <w:r w:rsidRPr="0016068C">
        <w:rPr>
          <w:rFonts w:eastAsiaTheme="minorEastAsia"/>
          <w:color w:val="FF0000"/>
          <w:sz w:val="24"/>
          <w:szCs w:val="24"/>
        </w:rPr>
        <w:t>балкона</w:t>
      </w:r>
      <w:r w:rsidRPr="0016068C">
        <w:rPr>
          <w:rFonts w:eastAsiaTheme="minorEastAsia"/>
          <w:sz w:val="24"/>
          <w:szCs w:val="24"/>
        </w:rPr>
        <w:t>/</w:t>
      </w:r>
      <w:r w:rsidRPr="0016068C">
        <w:rPr>
          <w:rFonts w:eastAsiaTheme="minorEastAsia"/>
          <w:color w:val="00B0F0"/>
          <w:sz w:val="24"/>
          <w:szCs w:val="24"/>
        </w:rPr>
        <w:t>лоджии</w:t>
      </w:r>
      <w:r w:rsidRPr="0016068C">
        <w:rPr>
          <w:rFonts w:eastAsiaTheme="minorEastAsia"/>
          <w:sz w:val="24"/>
          <w:szCs w:val="24"/>
        </w:rPr>
        <w:t>:</w:t>
      </w:r>
      <w:r w:rsidRPr="0016068C">
        <w:rPr>
          <w:rFonts w:eastAsiaTheme="minorEastAsia"/>
          <w:sz w:val="24"/>
          <w:szCs w:val="24"/>
        </w:rPr>
        <w:tab/>
      </w:r>
      <w:r w:rsidRPr="0016068C">
        <w:rPr>
          <w:rFonts w:eastAsiaTheme="minorEastAsia"/>
          <w:b/>
          <w:sz w:val="24"/>
          <w:szCs w:val="24"/>
        </w:rPr>
        <w:t xml:space="preserve">__ </w:t>
      </w:r>
      <w:r w:rsidRPr="0016068C">
        <w:rPr>
          <w:rFonts w:eastAsiaTheme="minorEastAsia"/>
          <w:sz w:val="24"/>
          <w:szCs w:val="24"/>
        </w:rPr>
        <w:t xml:space="preserve"> </w:t>
      </w:r>
      <w:r w:rsidRPr="0016068C">
        <w:rPr>
          <w:rFonts w:eastAsiaTheme="minorEastAsia"/>
          <w:b/>
          <w:sz w:val="24"/>
          <w:szCs w:val="24"/>
        </w:rPr>
        <w:t>(</w:t>
      </w:r>
      <w:r w:rsidR="0056502F">
        <w:rPr>
          <w:rFonts w:eastAsiaTheme="minorEastAsia"/>
          <w:b/>
          <w:sz w:val="24"/>
          <w:szCs w:val="24"/>
        </w:rPr>
        <w:t>____</w:t>
      </w:r>
      <w:r w:rsidRPr="0016068C">
        <w:rPr>
          <w:rFonts w:eastAsiaTheme="minorEastAsia"/>
          <w:b/>
          <w:sz w:val="24"/>
          <w:szCs w:val="24"/>
        </w:rPr>
        <w:t>);</w:t>
      </w:r>
    </w:p>
    <w:p w:rsidR="0016068C" w:rsidRPr="0016068C"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 xml:space="preserve">площадь </w:t>
      </w:r>
      <w:r w:rsidRPr="0016068C">
        <w:rPr>
          <w:rFonts w:eastAsiaTheme="minorEastAsia"/>
          <w:color w:val="FF0000"/>
          <w:sz w:val="24"/>
          <w:szCs w:val="24"/>
        </w:rPr>
        <w:t>балкона</w:t>
      </w:r>
      <w:r w:rsidRPr="0016068C">
        <w:rPr>
          <w:rFonts w:eastAsiaTheme="minorEastAsia"/>
          <w:sz w:val="24"/>
          <w:szCs w:val="24"/>
        </w:rPr>
        <w:t>/</w:t>
      </w:r>
      <w:r w:rsidRPr="0016068C">
        <w:rPr>
          <w:rFonts w:eastAsiaTheme="minorEastAsia"/>
          <w:color w:val="00B0F0"/>
          <w:sz w:val="24"/>
          <w:szCs w:val="24"/>
        </w:rPr>
        <w:t>лоджии</w:t>
      </w:r>
      <w:r w:rsidRPr="0016068C">
        <w:rPr>
          <w:rFonts w:eastAsiaTheme="minorEastAsia"/>
          <w:sz w:val="24"/>
          <w:szCs w:val="24"/>
        </w:rPr>
        <w:t>:</w:t>
      </w:r>
      <w:r w:rsidRPr="0016068C">
        <w:rPr>
          <w:rFonts w:eastAsiaTheme="minorEastAsia"/>
          <w:sz w:val="24"/>
          <w:szCs w:val="24"/>
        </w:rPr>
        <w:tab/>
      </w:r>
      <w:r w:rsidRPr="0016068C">
        <w:rPr>
          <w:rFonts w:eastAsiaTheme="minorEastAsia"/>
          <w:b/>
          <w:sz w:val="24"/>
          <w:szCs w:val="24"/>
        </w:rPr>
        <w:t xml:space="preserve">__ </w:t>
      </w:r>
      <w:r w:rsidRPr="0016068C">
        <w:rPr>
          <w:rFonts w:eastAsiaTheme="minorEastAsia"/>
          <w:sz w:val="24"/>
          <w:szCs w:val="24"/>
        </w:rPr>
        <w:t xml:space="preserve"> </w:t>
      </w:r>
      <w:r w:rsidRPr="0016068C">
        <w:rPr>
          <w:rFonts w:eastAsiaTheme="minorEastAsia"/>
          <w:b/>
          <w:sz w:val="24"/>
          <w:szCs w:val="24"/>
        </w:rPr>
        <w:t>кв.м;</w:t>
      </w:r>
    </w:p>
    <w:p w:rsidR="0016068C" w:rsidRPr="0016068C"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приведенная площадь лоджии:</w:t>
      </w:r>
      <w:r w:rsidRPr="0016068C">
        <w:rPr>
          <w:rFonts w:eastAsiaTheme="minorEastAsia"/>
          <w:sz w:val="24"/>
          <w:szCs w:val="24"/>
        </w:rPr>
        <w:tab/>
      </w:r>
      <w:r w:rsidRPr="0016068C">
        <w:rPr>
          <w:rFonts w:eastAsiaTheme="minorEastAsia"/>
          <w:b/>
          <w:sz w:val="24"/>
          <w:szCs w:val="24"/>
        </w:rPr>
        <w:t xml:space="preserve">__ </w:t>
      </w:r>
      <w:r w:rsidRPr="0016068C">
        <w:rPr>
          <w:rFonts w:eastAsiaTheme="minorEastAsia"/>
          <w:sz w:val="24"/>
          <w:szCs w:val="24"/>
        </w:rPr>
        <w:t xml:space="preserve"> </w:t>
      </w:r>
      <w:r w:rsidRPr="0016068C">
        <w:rPr>
          <w:rFonts w:eastAsiaTheme="minorEastAsia"/>
          <w:b/>
          <w:sz w:val="24"/>
          <w:szCs w:val="24"/>
        </w:rPr>
        <w:t>кв.м;</w:t>
      </w:r>
    </w:p>
    <w:p w:rsidR="0016068C" w:rsidRPr="00183B1D"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м</w:t>
      </w:r>
      <w:r w:rsidR="00183B1D">
        <w:rPr>
          <w:rFonts w:eastAsiaTheme="minorEastAsia"/>
          <w:sz w:val="24"/>
          <w:szCs w:val="24"/>
        </w:rPr>
        <w:t xml:space="preserve">есто расположения квартиры: </w:t>
      </w:r>
      <w:r w:rsidRPr="0016068C">
        <w:rPr>
          <w:rFonts w:eastAsiaTheme="minorEastAsia"/>
          <w:b/>
          <w:sz w:val="24"/>
          <w:szCs w:val="24"/>
        </w:rPr>
        <w:t xml:space="preserve">Тип: _, Корпус </w:t>
      </w:r>
      <w:r w:rsidR="00183B1D">
        <w:rPr>
          <w:rFonts w:eastAsiaTheme="minorEastAsia"/>
          <w:b/>
          <w:sz w:val="24"/>
          <w:szCs w:val="24"/>
        </w:rPr>
        <w:t>___</w:t>
      </w:r>
      <w:r w:rsidR="00D61038" w:rsidRPr="00D61038">
        <w:rPr>
          <w:rFonts w:eastAsiaTheme="minorEastAsia"/>
          <w:b/>
          <w:iCs/>
          <w:sz w:val="24"/>
          <w:szCs w:val="24"/>
        </w:rPr>
        <w:t xml:space="preserve">  </w:t>
      </w:r>
      <w:r w:rsidRPr="0016068C">
        <w:rPr>
          <w:rFonts w:eastAsiaTheme="minorEastAsia"/>
          <w:b/>
          <w:sz w:val="24"/>
          <w:szCs w:val="24"/>
        </w:rPr>
        <w:t xml:space="preserve">, Секция _, Этаж ___, </w:t>
      </w:r>
      <w:r w:rsidR="00183B1D">
        <w:rPr>
          <w:rFonts w:eastAsiaTheme="minorEastAsia"/>
          <w:b/>
          <w:sz w:val="24"/>
          <w:szCs w:val="24"/>
        </w:rPr>
        <w:t xml:space="preserve">ИДН: </w:t>
      </w:r>
    </w:p>
    <w:p w:rsidR="0016068C" w:rsidRPr="0016068C" w:rsidRDefault="0016068C" w:rsidP="0056502F">
      <w:pPr>
        <w:widowControl w:val="0"/>
        <w:numPr>
          <w:ilvl w:val="0"/>
          <w:numId w:val="1"/>
        </w:numPr>
        <w:tabs>
          <w:tab w:val="left" w:pos="709"/>
          <w:tab w:val="num" w:pos="1134"/>
          <w:tab w:val="right" w:pos="9356"/>
        </w:tabs>
        <w:autoSpaceDE w:val="0"/>
        <w:autoSpaceDN w:val="0"/>
        <w:ind w:left="284" w:firstLine="0"/>
        <w:jc w:val="both"/>
        <w:rPr>
          <w:rFonts w:eastAsiaTheme="minorEastAsia"/>
          <w:sz w:val="24"/>
          <w:szCs w:val="24"/>
        </w:rPr>
      </w:pPr>
      <w:r w:rsidRPr="0016068C">
        <w:rPr>
          <w:rFonts w:eastAsiaTheme="minorEastAsia"/>
          <w:sz w:val="24"/>
          <w:szCs w:val="24"/>
        </w:rPr>
        <w:t>строительные оси</w:t>
      </w:r>
      <w:r w:rsidRPr="0016068C">
        <w:rPr>
          <w:rFonts w:eastAsiaTheme="minorEastAsia"/>
          <w:sz w:val="24"/>
          <w:szCs w:val="24"/>
        </w:rPr>
        <w:tab/>
      </w:r>
      <w:r w:rsidRPr="0016068C">
        <w:rPr>
          <w:rFonts w:eastAsiaTheme="minorEastAsia"/>
          <w:b/>
          <w:sz w:val="24"/>
          <w:szCs w:val="24"/>
          <w:lang w:val="en-US"/>
        </w:rPr>
        <w:t>____</w:t>
      </w:r>
      <w:r w:rsidRPr="0016068C">
        <w:rPr>
          <w:rFonts w:eastAsiaTheme="minorEastAsia"/>
          <w:b/>
          <w:sz w:val="24"/>
          <w:szCs w:val="24"/>
        </w:rPr>
        <w:t xml:space="preserve"> , _____</w:t>
      </w:r>
    </w:p>
    <w:p w:rsidR="0016068C" w:rsidRPr="00183B1D" w:rsidRDefault="0016068C" w:rsidP="0056502F">
      <w:pPr>
        <w:widowControl w:val="0"/>
        <w:numPr>
          <w:ilvl w:val="0"/>
          <w:numId w:val="1"/>
        </w:numPr>
        <w:tabs>
          <w:tab w:val="num" w:pos="709"/>
          <w:tab w:val="right" w:pos="9356"/>
        </w:tabs>
        <w:autoSpaceDE w:val="0"/>
        <w:autoSpaceDN w:val="0"/>
        <w:ind w:left="284" w:firstLine="0"/>
        <w:jc w:val="both"/>
        <w:rPr>
          <w:rFonts w:eastAsiaTheme="minorEastAsia"/>
          <w:sz w:val="24"/>
          <w:szCs w:val="24"/>
        </w:rPr>
      </w:pPr>
      <w:r w:rsidRPr="0016068C">
        <w:rPr>
          <w:rFonts w:eastAsiaTheme="minorEastAsia"/>
          <w:sz w:val="24"/>
          <w:szCs w:val="24"/>
        </w:rPr>
        <w:t>планируемая общая приведенная площадь квартиры (включая приведенную площадь балконов, лоджий):</w:t>
      </w:r>
      <w:r w:rsidRPr="0016068C">
        <w:rPr>
          <w:rFonts w:eastAsiaTheme="minorEastAsia"/>
          <w:sz w:val="24"/>
          <w:szCs w:val="24"/>
        </w:rPr>
        <w:tab/>
      </w:r>
      <w:r w:rsidRPr="0016068C">
        <w:rPr>
          <w:rFonts w:eastAsiaTheme="minorEastAsia"/>
          <w:b/>
          <w:sz w:val="24"/>
          <w:szCs w:val="24"/>
        </w:rPr>
        <w:t xml:space="preserve">__ </w:t>
      </w:r>
      <w:r w:rsidRPr="0016068C">
        <w:rPr>
          <w:rFonts w:eastAsiaTheme="minorEastAsia"/>
          <w:sz w:val="24"/>
          <w:szCs w:val="24"/>
        </w:rPr>
        <w:t xml:space="preserve"> </w:t>
      </w:r>
      <w:r w:rsidRPr="0016068C">
        <w:rPr>
          <w:rFonts w:eastAsiaTheme="minorEastAsia"/>
          <w:b/>
          <w:sz w:val="24"/>
          <w:szCs w:val="24"/>
        </w:rPr>
        <w:t>кв.м;</w:t>
      </w:r>
    </w:p>
    <w:p w:rsidR="00183B1D" w:rsidRPr="00183B1D" w:rsidRDefault="00183B1D" w:rsidP="00DF4F76">
      <w:pPr>
        <w:tabs>
          <w:tab w:val="left" w:pos="709"/>
        </w:tabs>
        <w:jc w:val="both"/>
        <w:rPr>
          <w:sz w:val="24"/>
          <w:szCs w:val="24"/>
        </w:rPr>
      </w:pPr>
      <w:r w:rsidRPr="00183B1D">
        <w:rPr>
          <w:sz w:val="24"/>
          <w:szCs w:val="24"/>
        </w:rPr>
        <w:t>Квартира передается Дольщику с отделкой согласно Приложению № 1 к Договору.</w:t>
      </w:r>
    </w:p>
    <w:p w:rsidR="00183B1D" w:rsidRPr="00183B1D" w:rsidRDefault="00183B1D" w:rsidP="00DF4F76">
      <w:pPr>
        <w:tabs>
          <w:tab w:val="left" w:pos="567"/>
        </w:tabs>
        <w:jc w:val="both"/>
        <w:rPr>
          <w:sz w:val="24"/>
          <w:szCs w:val="24"/>
        </w:rPr>
      </w:pPr>
      <w:r w:rsidRPr="00183B1D">
        <w:rPr>
          <w:sz w:val="24"/>
          <w:szCs w:val="24"/>
        </w:rPr>
        <w:lastRenderedPageBreak/>
        <w:t>Расположение Квартиры в Объекте строительства отражено на плане, который прилагается к  настоящему Договору и является его</w:t>
      </w:r>
      <w:r>
        <w:rPr>
          <w:sz w:val="24"/>
          <w:szCs w:val="24"/>
        </w:rPr>
        <w:t xml:space="preserve"> неотъемлемой часть</w:t>
      </w:r>
      <w:r w:rsidR="0056502F">
        <w:rPr>
          <w:sz w:val="24"/>
          <w:szCs w:val="24"/>
        </w:rPr>
        <w:t>ю</w:t>
      </w:r>
      <w:r>
        <w:rPr>
          <w:sz w:val="24"/>
          <w:szCs w:val="24"/>
        </w:rPr>
        <w:t xml:space="preserve"> </w:t>
      </w:r>
      <w:r w:rsidR="0056502F">
        <w:rPr>
          <w:sz w:val="24"/>
          <w:szCs w:val="24"/>
        </w:rPr>
        <w:t xml:space="preserve">                 </w:t>
      </w:r>
      <w:r w:rsidRPr="00183B1D">
        <w:rPr>
          <w:sz w:val="24"/>
          <w:szCs w:val="24"/>
        </w:rPr>
        <w:t>(Приложение № 2).</w:t>
      </w:r>
      <w:r>
        <w:rPr>
          <w:sz w:val="24"/>
          <w:szCs w:val="24"/>
        </w:rPr>
        <w:t xml:space="preserve"> </w:t>
      </w:r>
      <w:r w:rsidRPr="00183B1D">
        <w:rPr>
          <w:sz w:val="24"/>
          <w:szCs w:val="24"/>
        </w:rPr>
        <w:t>Общая площадь Квартиры подлежит уточнению после проведения технической инвентаризации Квартиры уполномоченной организацией (ПИБ) и получения разрешения на ввод Объекта в эксплуатацию.</w:t>
      </w:r>
    </w:p>
    <w:p w:rsidR="00183B1D" w:rsidRPr="00183B1D" w:rsidRDefault="00183B1D" w:rsidP="0056502F">
      <w:pPr>
        <w:pStyle w:val="ab"/>
        <w:numPr>
          <w:ilvl w:val="1"/>
          <w:numId w:val="25"/>
        </w:numPr>
        <w:autoSpaceDE w:val="0"/>
        <w:autoSpaceDN w:val="0"/>
        <w:adjustRightInd w:val="0"/>
        <w:ind w:left="0" w:hanging="426"/>
        <w:jc w:val="both"/>
        <w:rPr>
          <w:rFonts w:eastAsia="Calibri"/>
          <w:sz w:val="24"/>
          <w:szCs w:val="24"/>
        </w:rPr>
      </w:pPr>
      <w:r w:rsidRPr="00183B1D">
        <w:rPr>
          <w:sz w:val="24"/>
          <w:szCs w:val="24"/>
        </w:rPr>
        <w:t>Плановый срок окончания строительства Объекта в соответствии с разрешением на строительство:  II квартал 2018 года.</w:t>
      </w:r>
      <w:r w:rsidRPr="00183B1D">
        <w:rPr>
          <w:sz w:val="24"/>
          <w:szCs w:val="24"/>
        </w:rPr>
        <w:tab/>
      </w:r>
      <w:r w:rsidRPr="00183B1D">
        <w:rPr>
          <w:sz w:val="24"/>
          <w:szCs w:val="24"/>
        </w:rPr>
        <w:br/>
      </w:r>
      <w:r w:rsidRPr="00183B1D">
        <w:rPr>
          <w:rFonts w:eastAsia="Calibri"/>
          <w:sz w:val="24"/>
          <w:szCs w:val="24"/>
        </w:rPr>
        <w:t xml:space="preserve">Планируемый срок получения разрешения на ввод Объекта в эксплуатацию: </w:t>
      </w:r>
      <w:r>
        <w:rPr>
          <w:rFonts w:eastAsia="Calibri"/>
          <w:sz w:val="24"/>
          <w:szCs w:val="24"/>
        </w:rPr>
        <w:t xml:space="preserve">                       </w:t>
      </w:r>
      <w:r w:rsidR="00573369">
        <w:rPr>
          <w:color w:val="FF0000"/>
          <w:sz w:val="22"/>
          <w:szCs w:val="22"/>
          <w:lang w:val="en-US"/>
        </w:rPr>
        <w:t>IV</w:t>
      </w:r>
      <w:r w:rsidR="00573369">
        <w:rPr>
          <w:rFonts w:eastAsia="Calibri"/>
          <w:color w:val="FF0000"/>
          <w:sz w:val="22"/>
          <w:szCs w:val="22"/>
        </w:rPr>
        <w:t xml:space="preserve"> квартал 2017 года (корпус 1) </w:t>
      </w:r>
      <w:r w:rsidR="00573369">
        <w:rPr>
          <w:rFonts w:eastAsia="Calibri"/>
          <w:sz w:val="22"/>
          <w:szCs w:val="22"/>
        </w:rPr>
        <w:t xml:space="preserve">/ </w:t>
      </w:r>
      <w:r w:rsidR="00573369">
        <w:rPr>
          <w:color w:val="0070C0"/>
          <w:sz w:val="22"/>
          <w:szCs w:val="22"/>
          <w:lang w:val="en-US"/>
        </w:rPr>
        <w:t>II</w:t>
      </w:r>
      <w:r w:rsidR="00573369">
        <w:rPr>
          <w:rFonts w:eastAsia="Calibri"/>
          <w:color w:val="0070C0"/>
          <w:sz w:val="22"/>
          <w:szCs w:val="22"/>
        </w:rPr>
        <w:t xml:space="preserve"> квартал 2018 года (корпус 2)</w:t>
      </w:r>
      <w:r w:rsidR="0056502F">
        <w:rPr>
          <w:rFonts w:eastAsia="Calibri"/>
          <w:color w:val="0070C0"/>
          <w:sz w:val="22"/>
          <w:szCs w:val="22"/>
        </w:rPr>
        <w:t xml:space="preserve"> </w:t>
      </w:r>
      <w:r w:rsidRPr="00183B1D">
        <w:rPr>
          <w:rFonts w:eastAsia="Calibri"/>
          <w:sz w:val="24"/>
          <w:szCs w:val="24"/>
        </w:rPr>
        <w:t>(ввод Объекта в эксплуатацию).</w:t>
      </w:r>
      <w:bookmarkStart w:id="0" w:name="_GoBack"/>
      <w:bookmarkEnd w:id="0"/>
    </w:p>
    <w:p w:rsidR="00494ADE" w:rsidRPr="00494ADE" w:rsidRDefault="0016068C" w:rsidP="00494ADE">
      <w:pPr>
        <w:shd w:val="clear" w:color="auto" w:fill="FFFFFF"/>
        <w:ind w:hanging="426"/>
        <w:contextualSpacing/>
        <w:jc w:val="both"/>
        <w:rPr>
          <w:rFonts w:eastAsiaTheme="minorEastAsia"/>
          <w:color w:val="000000"/>
          <w:sz w:val="24"/>
          <w:szCs w:val="24"/>
        </w:rPr>
      </w:pPr>
      <w:r w:rsidRPr="0016068C">
        <w:rPr>
          <w:rFonts w:eastAsiaTheme="minorEastAsia"/>
          <w:color w:val="000000"/>
          <w:sz w:val="24"/>
          <w:szCs w:val="24"/>
        </w:rPr>
        <w:t>1.4.</w:t>
      </w:r>
      <w:r w:rsidR="0056502F">
        <w:rPr>
          <w:rFonts w:eastAsiaTheme="minorEastAsia"/>
          <w:color w:val="000000"/>
          <w:sz w:val="24"/>
          <w:szCs w:val="24"/>
        </w:rPr>
        <w:t xml:space="preserve"> </w:t>
      </w:r>
      <w:r w:rsidR="00494ADE" w:rsidRPr="00494ADE">
        <w:rPr>
          <w:rFonts w:eastAsiaTheme="minorEastAsia"/>
          <w:color w:val="000000"/>
          <w:sz w:val="24"/>
          <w:szCs w:val="24"/>
        </w:rPr>
        <w:t xml:space="preserve">Права требования на получение Квартиры в собственность возникают у Дольщика с момента полного исполнения им денежного обязательства по оплате Цены договора за счет кредитных и собственных средств в соответствии с пп. 2.4, 2.2. Договора, а также при выполнении Застройщиком условий, установленных законодательством Российской Федерации. Кредит для оплаты Цены договора предоставляется Кредитором – </w:t>
      </w:r>
      <w:r w:rsidR="00494ADE" w:rsidRPr="00494ADE">
        <w:rPr>
          <w:rFonts w:eastAsiaTheme="minorEastAsia"/>
          <w:b/>
          <w:color w:val="000000"/>
          <w:sz w:val="24"/>
          <w:szCs w:val="24"/>
        </w:rPr>
        <w:t>Публичным акционерным обществом «Сбербанк России»</w:t>
      </w:r>
      <w:r w:rsidR="00494ADE" w:rsidRPr="00494ADE">
        <w:rPr>
          <w:rFonts w:eastAsiaTheme="minorEastAsia"/>
          <w:color w:val="000000"/>
          <w:sz w:val="24"/>
          <w:szCs w:val="24"/>
        </w:rPr>
        <w:t xml:space="preserve">, ИНН 7707083893, ОГРН 1027700132195, КПП 783502001, к/с № 30101810500000000653 в ГРКЦ ГУ Банка России по г. Санкт-Петербургу, являющийся кредитной организацией по законодательству Российской Федерации (далее - Банк) (Генеральная лицензия Банка России на осуществление банковских операций №1481 от 08.08.2012), согласно Кредитному договору №______ от _____ года, заключенному между …………………………(Ф.И.О. Заемщика)………………………. и Банком в г. Санкт-Петербурге (далее – Кредитный договор). Кредит предоставляется Банком Дольщику  в сумме _____________ (______________) на срок _______ месяцев </w:t>
      </w:r>
      <w:r w:rsidR="00494ADE" w:rsidRPr="00494ADE">
        <w:rPr>
          <w:rFonts w:eastAsiaTheme="minorEastAsia"/>
          <w:i/>
          <w:color w:val="000000"/>
          <w:sz w:val="24"/>
          <w:szCs w:val="24"/>
        </w:rPr>
        <w:t>или</w:t>
      </w:r>
      <w:r w:rsidR="00494ADE" w:rsidRPr="00494ADE">
        <w:rPr>
          <w:rFonts w:eastAsiaTheme="minorEastAsia"/>
          <w:color w:val="000000"/>
          <w:sz w:val="24"/>
          <w:szCs w:val="24"/>
        </w:rPr>
        <w:t xml:space="preserve"> до __________ года </w:t>
      </w:r>
      <w:r w:rsidR="00494ADE" w:rsidRPr="00494ADE">
        <w:rPr>
          <w:rFonts w:eastAsiaTheme="minorEastAsia"/>
          <w:i/>
          <w:color w:val="000000"/>
          <w:sz w:val="24"/>
          <w:szCs w:val="24"/>
        </w:rPr>
        <w:t xml:space="preserve">(см. кредитный договор).   </w:t>
      </w:r>
    </w:p>
    <w:p w:rsidR="0016068C" w:rsidRPr="0016068C" w:rsidRDefault="0016068C" w:rsidP="0056502F">
      <w:pPr>
        <w:widowControl w:val="0"/>
        <w:shd w:val="clear" w:color="auto" w:fill="FFFFFF"/>
        <w:ind w:hanging="426"/>
        <w:contextualSpacing/>
        <w:jc w:val="both"/>
        <w:rPr>
          <w:rFonts w:eastAsiaTheme="minorEastAsia"/>
          <w:color w:val="000000"/>
          <w:sz w:val="24"/>
          <w:szCs w:val="24"/>
        </w:rPr>
      </w:pPr>
      <w:r w:rsidRPr="0016068C">
        <w:rPr>
          <w:rFonts w:eastAsiaTheme="minorEastAsia"/>
          <w:color w:val="000000"/>
          <w:sz w:val="24"/>
          <w:szCs w:val="24"/>
        </w:rPr>
        <w:t xml:space="preserve">1.5. С момента государственной регистрации настоящего Договора, права требования, вытекающие из настоящего Договора, считаются находящимися в залоге (ипотеке) у Залогодержателя </w:t>
      </w:r>
      <w:r w:rsidRPr="0016068C">
        <w:rPr>
          <w:rFonts w:eastAsiaTheme="minorEastAsia"/>
          <w:b/>
          <w:color w:val="000000"/>
          <w:sz w:val="24"/>
          <w:szCs w:val="24"/>
        </w:rPr>
        <w:t xml:space="preserve">– </w:t>
      </w:r>
      <w:r w:rsidRPr="0016068C">
        <w:rPr>
          <w:rFonts w:eastAsiaTheme="minorEastAsia"/>
          <w:color w:val="000000"/>
          <w:sz w:val="24"/>
          <w:szCs w:val="24"/>
        </w:rPr>
        <w:t>Банка</w:t>
      </w:r>
      <w:r w:rsidRPr="0016068C">
        <w:rPr>
          <w:rFonts w:eastAsiaTheme="minorEastAsia"/>
          <w:sz w:val="24"/>
          <w:szCs w:val="24"/>
        </w:rPr>
        <w:t xml:space="preserve">, являющимся кредитной организацией по законодательству Российской Федерации,  </w:t>
      </w:r>
      <w:r w:rsidRPr="0016068C">
        <w:rPr>
          <w:rFonts w:eastAsiaTheme="minorEastAsia"/>
          <w:color w:val="000000"/>
          <w:sz w:val="24"/>
          <w:szCs w:val="24"/>
        </w:rPr>
        <w:t xml:space="preserve">на основании п.2 ст.11 и ст.77 Федерального закона </w:t>
      </w:r>
      <w:r w:rsidR="0056502F">
        <w:rPr>
          <w:rFonts w:eastAsiaTheme="minorEastAsia"/>
          <w:color w:val="000000"/>
          <w:sz w:val="24"/>
          <w:szCs w:val="24"/>
        </w:rPr>
        <w:t xml:space="preserve">                    </w:t>
      </w:r>
      <w:r w:rsidRPr="0016068C">
        <w:rPr>
          <w:rFonts w:eastAsiaTheme="minorEastAsia"/>
          <w:color w:val="000000"/>
          <w:sz w:val="24"/>
          <w:szCs w:val="24"/>
        </w:rPr>
        <w:t>«Об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 оплата  которой произведена, в том числе, за счет кредитных средств.</w:t>
      </w:r>
    </w:p>
    <w:p w:rsidR="0016068C" w:rsidRPr="0016068C" w:rsidRDefault="0016068C" w:rsidP="0056502F">
      <w:pPr>
        <w:widowControl w:val="0"/>
        <w:shd w:val="clear" w:color="auto" w:fill="FFFFFF"/>
        <w:ind w:hanging="426"/>
        <w:contextualSpacing/>
        <w:jc w:val="both"/>
        <w:rPr>
          <w:rFonts w:eastAsiaTheme="minorEastAsia"/>
          <w:color w:val="000000"/>
          <w:sz w:val="24"/>
          <w:szCs w:val="24"/>
        </w:rPr>
      </w:pPr>
      <w:r w:rsidRPr="0016068C">
        <w:rPr>
          <w:rFonts w:eastAsiaTheme="minorEastAsia"/>
          <w:color w:val="000000"/>
          <w:sz w:val="24"/>
          <w:szCs w:val="24"/>
        </w:rPr>
        <w:t>1.6. На основании ст. 77 Федерального закона от 16.07.1998 № 102-ФЗ «Об ипотеке (залоге недвижимости)» с момента государственной регистрации ипотеки на Квартиру, завершенную строительством, Квартира считается находящейся в залоге (ипотеке) у Банка. При регистрации права собственности Дольщика на Квартиру одновременно подлежит регистрации залог (ипотека), возникающий на основании закона. Залогодержателем завершенной строительством Квартиры является Банк, залогодателем – Дольщик.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построенную и зарегистрированную Квартиру, обременяемую ипотекой в силу закона, удостоверяются закладной, составляемой и выдаваемой в соответствии с законодательством РФ.</w:t>
      </w:r>
    </w:p>
    <w:p w:rsidR="0016068C" w:rsidRPr="0016068C" w:rsidRDefault="0016068C" w:rsidP="00DF4F76">
      <w:pPr>
        <w:widowControl w:val="0"/>
        <w:autoSpaceDE w:val="0"/>
        <w:autoSpaceDN w:val="0"/>
        <w:adjustRightInd w:val="0"/>
        <w:jc w:val="both"/>
        <w:rPr>
          <w:sz w:val="24"/>
          <w:szCs w:val="24"/>
        </w:rPr>
      </w:pPr>
    </w:p>
    <w:p w:rsidR="0016068C" w:rsidRPr="00C72B47" w:rsidRDefault="0016068C" w:rsidP="00DF4F76">
      <w:pPr>
        <w:pStyle w:val="ab"/>
        <w:widowControl w:val="0"/>
        <w:numPr>
          <w:ilvl w:val="0"/>
          <w:numId w:val="24"/>
        </w:numPr>
        <w:autoSpaceDE w:val="0"/>
        <w:autoSpaceDN w:val="0"/>
        <w:spacing w:after="200" w:line="276" w:lineRule="auto"/>
        <w:ind w:left="0"/>
        <w:jc w:val="center"/>
        <w:rPr>
          <w:rFonts w:eastAsiaTheme="minorEastAsia"/>
          <w:b/>
          <w:sz w:val="24"/>
          <w:szCs w:val="24"/>
        </w:rPr>
      </w:pPr>
      <w:r w:rsidRPr="00C72B47">
        <w:rPr>
          <w:rFonts w:eastAsiaTheme="minorEastAsia"/>
          <w:b/>
          <w:sz w:val="24"/>
          <w:szCs w:val="24"/>
        </w:rPr>
        <w:t>ЦЕНА ДОГОВОРА. ПОРЯДОК И СРОКИ ВНЕСЕНИЯ ПЛАТЕЖЕЙ</w:t>
      </w:r>
    </w:p>
    <w:p w:rsidR="0056502F" w:rsidRPr="0056502F" w:rsidRDefault="0056502F" w:rsidP="0056502F">
      <w:pPr>
        <w:numPr>
          <w:ilvl w:val="1"/>
          <w:numId w:val="11"/>
        </w:numPr>
        <w:tabs>
          <w:tab w:val="clear" w:pos="360"/>
          <w:tab w:val="num" w:pos="567"/>
        </w:tabs>
        <w:ind w:left="0" w:hanging="567"/>
        <w:jc w:val="both"/>
        <w:rPr>
          <w:sz w:val="24"/>
          <w:szCs w:val="24"/>
        </w:rPr>
      </w:pPr>
      <w:r w:rsidRPr="0056502F">
        <w:rPr>
          <w:sz w:val="24"/>
          <w:szCs w:val="24"/>
        </w:rPr>
        <w:t xml:space="preserve">Цена Договора определяется как сумма денежных средств на возмещение затрат на строительство и денежных средств на оплату услуг Застройщика. Общая цена Договора </w:t>
      </w:r>
      <w:r w:rsidRPr="0056502F">
        <w:rPr>
          <w:sz w:val="24"/>
          <w:szCs w:val="24"/>
        </w:rPr>
        <w:lastRenderedPageBreak/>
        <w:t>(без учета п. 2.2. настоящего Договора) (далее – Цена договора) составляет ________ (________________________) рублей, из которых:</w:t>
      </w:r>
    </w:p>
    <w:p w:rsidR="0056502F" w:rsidRPr="0056502F" w:rsidRDefault="0056502F" w:rsidP="0056502F">
      <w:pPr>
        <w:numPr>
          <w:ilvl w:val="2"/>
          <w:numId w:val="11"/>
        </w:numPr>
        <w:ind w:left="0" w:hanging="567"/>
        <w:jc w:val="both"/>
        <w:rPr>
          <w:sz w:val="24"/>
          <w:szCs w:val="24"/>
        </w:rPr>
      </w:pPr>
      <w:r w:rsidRPr="0056502F">
        <w:rPr>
          <w:sz w:val="24"/>
          <w:szCs w:val="24"/>
        </w:rPr>
        <w:t>75% (семьдесят пять процентов)</w:t>
      </w:r>
      <w:r w:rsidRPr="0056502F">
        <w:rPr>
          <w:b/>
          <w:sz w:val="24"/>
          <w:szCs w:val="24"/>
        </w:rPr>
        <w:t xml:space="preserve"> </w:t>
      </w:r>
      <w:r w:rsidRPr="0056502F">
        <w:rPr>
          <w:sz w:val="24"/>
          <w:szCs w:val="24"/>
        </w:rPr>
        <w:t>от Цены договора составляют сумму возмещения затрат на строительство;</w:t>
      </w:r>
    </w:p>
    <w:p w:rsidR="0056502F" w:rsidRPr="0056502F" w:rsidRDefault="0056502F" w:rsidP="0056502F">
      <w:pPr>
        <w:numPr>
          <w:ilvl w:val="2"/>
          <w:numId w:val="11"/>
        </w:numPr>
        <w:ind w:left="0" w:hanging="567"/>
        <w:jc w:val="both"/>
        <w:rPr>
          <w:sz w:val="24"/>
          <w:szCs w:val="24"/>
        </w:rPr>
      </w:pPr>
      <w:r w:rsidRPr="0056502F">
        <w:rPr>
          <w:sz w:val="24"/>
          <w:szCs w:val="24"/>
        </w:rPr>
        <w:t>25% (двадцать пять процентов)</w:t>
      </w:r>
      <w:r w:rsidRPr="0056502F">
        <w:rPr>
          <w:b/>
          <w:sz w:val="24"/>
          <w:szCs w:val="24"/>
        </w:rPr>
        <w:t xml:space="preserve"> </w:t>
      </w:r>
      <w:r w:rsidRPr="0056502F">
        <w:rPr>
          <w:sz w:val="24"/>
          <w:szCs w:val="24"/>
        </w:rPr>
        <w:t>от Цены договора составляют сумму на оплату услуг Застройщика.</w:t>
      </w:r>
    </w:p>
    <w:p w:rsidR="0056502F" w:rsidRPr="0056502F" w:rsidRDefault="0056502F" w:rsidP="0056502F">
      <w:pPr>
        <w:ind w:hanging="567"/>
        <w:jc w:val="both"/>
        <w:rPr>
          <w:sz w:val="24"/>
          <w:szCs w:val="24"/>
        </w:rPr>
      </w:pPr>
      <w:r>
        <w:rPr>
          <w:sz w:val="24"/>
          <w:szCs w:val="24"/>
        </w:rPr>
        <w:t xml:space="preserve">         </w:t>
      </w:r>
      <w:r w:rsidRPr="0056502F">
        <w:rPr>
          <w:sz w:val="24"/>
          <w:szCs w:val="24"/>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Объекта, без изменения общей Цены договора.</w:t>
      </w:r>
    </w:p>
    <w:p w:rsidR="0056502F" w:rsidRPr="0056502F" w:rsidRDefault="0056502F" w:rsidP="0056502F">
      <w:pPr>
        <w:numPr>
          <w:ilvl w:val="1"/>
          <w:numId w:val="11"/>
        </w:numPr>
        <w:tabs>
          <w:tab w:val="clear" w:pos="360"/>
          <w:tab w:val="num" w:pos="709"/>
        </w:tabs>
        <w:ind w:left="0" w:hanging="567"/>
        <w:jc w:val="both"/>
        <w:rPr>
          <w:sz w:val="24"/>
          <w:szCs w:val="24"/>
        </w:rPr>
      </w:pPr>
      <w:r w:rsidRPr="0056502F">
        <w:rPr>
          <w:sz w:val="24"/>
          <w:szCs w:val="24"/>
        </w:rPr>
        <w:t>Цена договора, указанная в п.2.1. настоящего Договора, подлежит изменению:</w:t>
      </w:r>
    </w:p>
    <w:p w:rsidR="0056502F" w:rsidRPr="0056502F" w:rsidRDefault="0056502F" w:rsidP="0056502F">
      <w:pPr>
        <w:numPr>
          <w:ilvl w:val="0"/>
          <w:numId w:val="34"/>
        </w:numPr>
        <w:ind w:left="0" w:firstLine="0"/>
        <w:jc w:val="both"/>
        <w:rPr>
          <w:sz w:val="24"/>
          <w:szCs w:val="24"/>
        </w:rPr>
      </w:pPr>
      <w:r w:rsidRPr="0056502F">
        <w:rPr>
          <w:sz w:val="24"/>
          <w:szCs w:val="24"/>
        </w:rPr>
        <w:t>на суммы доплат (выплат) при увеличении (уменьшении) планируемой площади Квартиры по результатам инвентаризации Квартиры Проектно-инвентаризационным бюро;</w:t>
      </w:r>
    </w:p>
    <w:p w:rsidR="0056502F" w:rsidRPr="0056502F" w:rsidRDefault="0056502F" w:rsidP="0056502F">
      <w:pPr>
        <w:numPr>
          <w:ilvl w:val="0"/>
          <w:numId w:val="34"/>
        </w:numPr>
        <w:ind w:left="0" w:firstLine="0"/>
        <w:jc w:val="both"/>
        <w:rPr>
          <w:sz w:val="24"/>
          <w:szCs w:val="24"/>
        </w:rPr>
      </w:pPr>
      <w:r w:rsidRPr="0056502F">
        <w:rPr>
          <w:sz w:val="24"/>
          <w:szCs w:val="24"/>
        </w:rPr>
        <w:t>на суммы доплат (выплат) при увеличении (уменьшении) планируемой приведенной площади балкона (лоджии) Квартиры по результатам инвентаризации Квартиры Проектно-инвентаризационным бюро.</w:t>
      </w:r>
    </w:p>
    <w:p w:rsidR="0056502F" w:rsidRPr="0056502F" w:rsidRDefault="0056502F" w:rsidP="0056502F">
      <w:pPr>
        <w:tabs>
          <w:tab w:val="num" w:pos="709"/>
        </w:tabs>
        <w:ind w:hanging="567"/>
        <w:jc w:val="both"/>
        <w:rPr>
          <w:sz w:val="24"/>
          <w:szCs w:val="24"/>
        </w:rPr>
      </w:pPr>
      <w:r>
        <w:rPr>
          <w:sz w:val="24"/>
          <w:szCs w:val="24"/>
        </w:rPr>
        <w:t xml:space="preserve">         </w:t>
      </w:r>
      <w:r w:rsidRPr="0056502F">
        <w:rPr>
          <w:sz w:val="24"/>
          <w:szCs w:val="24"/>
        </w:rPr>
        <w:t xml:space="preserve">В случае увеличения (уменьшения) планируемой общей площади Квартиры и (или) планируемой приведенной площади балкона (лоджии) Стороны для осуществления соответствующих доплат (выплат) в качестве расчетной единицы используют стоимость одного квадратного метра площади Квартиры и (или) приведенной площади балкона (лоджии), равную </w:t>
      </w:r>
      <w:r w:rsidRPr="0056502F">
        <w:rPr>
          <w:b/>
          <w:sz w:val="24"/>
          <w:szCs w:val="24"/>
        </w:rPr>
        <w:t xml:space="preserve">__________ </w:t>
      </w:r>
      <w:r w:rsidRPr="0056502F">
        <w:rPr>
          <w:sz w:val="24"/>
          <w:szCs w:val="24"/>
        </w:rPr>
        <w:t>рублям.</w:t>
      </w:r>
    </w:p>
    <w:p w:rsidR="0056502F" w:rsidRDefault="0056502F" w:rsidP="0056502F">
      <w:pPr>
        <w:tabs>
          <w:tab w:val="num" w:pos="426"/>
        </w:tabs>
        <w:ind w:hanging="567"/>
        <w:jc w:val="both"/>
        <w:rPr>
          <w:sz w:val="24"/>
          <w:szCs w:val="24"/>
        </w:rPr>
      </w:pPr>
      <w:r>
        <w:rPr>
          <w:sz w:val="24"/>
          <w:szCs w:val="24"/>
        </w:rPr>
        <w:t xml:space="preserve">         </w:t>
      </w:r>
      <w:r w:rsidRPr="0056502F">
        <w:rPr>
          <w:sz w:val="24"/>
          <w:szCs w:val="24"/>
        </w:rPr>
        <w:t>Стороны договорились, что в случае увеличения (уменьшения) общей площади Квартиры и (или)    приведенной площади балкона (лоджии) менее чем на 1 (один) кв.м., соответствующие доплаты (выплаты) не производятся.</w:t>
      </w:r>
    </w:p>
    <w:p w:rsidR="0056502F" w:rsidRPr="0056502F" w:rsidRDefault="000E4F36" w:rsidP="0056502F">
      <w:pPr>
        <w:pStyle w:val="ab"/>
        <w:numPr>
          <w:ilvl w:val="1"/>
          <w:numId w:val="11"/>
        </w:numPr>
        <w:tabs>
          <w:tab w:val="clear" w:pos="360"/>
          <w:tab w:val="num" w:pos="0"/>
          <w:tab w:val="num" w:pos="426"/>
        </w:tabs>
        <w:ind w:left="0" w:hanging="567"/>
        <w:jc w:val="both"/>
        <w:rPr>
          <w:sz w:val="24"/>
          <w:szCs w:val="24"/>
        </w:rPr>
      </w:pPr>
      <w:r w:rsidRPr="0056502F">
        <w:rPr>
          <w:rFonts w:eastAsiaTheme="minorEastAsia"/>
          <w:sz w:val="24"/>
          <w:szCs w:val="24"/>
        </w:rPr>
        <w:t xml:space="preserve">Платежи по настоящему Договору, за исключением платежа, указанного в п. 2.5 Договора, производятся Дольщиком рублевыми денежными средствами, на расчетный счет или в кассу  </w:t>
      </w:r>
      <w:r w:rsidR="00795029">
        <w:rPr>
          <w:rFonts w:eastAsiaTheme="minorEastAsia"/>
          <w:sz w:val="24"/>
          <w:szCs w:val="24"/>
        </w:rPr>
        <w:t>Застройщика</w:t>
      </w:r>
      <w:r w:rsidRPr="0056502F">
        <w:rPr>
          <w:rFonts w:eastAsiaTheme="minorEastAsia"/>
          <w:sz w:val="24"/>
          <w:szCs w:val="24"/>
        </w:rPr>
        <w:t xml:space="preserve">. В случае безналичной формы расчетов обязательства Дольщика по оплате считаются исполненными с момента зачисления рублевых денежных средств на расчетный счет </w:t>
      </w:r>
      <w:r w:rsidR="00795029">
        <w:rPr>
          <w:rFonts w:eastAsiaTheme="minorEastAsia"/>
          <w:sz w:val="24"/>
          <w:szCs w:val="24"/>
        </w:rPr>
        <w:t>Застройщика</w:t>
      </w:r>
      <w:r w:rsidR="00795029" w:rsidRPr="0056502F">
        <w:rPr>
          <w:rFonts w:eastAsiaTheme="minorEastAsia"/>
          <w:sz w:val="24"/>
          <w:szCs w:val="24"/>
        </w:rPr>
        <w:t>.</w:t>
      </w:r>
      <w:r w:rsidRPr="0056502F">
        <w:rPr>
          <w:rFonts w:eastAsiaTheme="minorEastAsia"/>
          <w:sz w:val="24"/>
          <w:szCs w:val="24"/>
        </w:rPr>
        <w:t xml:space="preserve"> Учет каждого платежа Дольщика производится Застройщиком в соответствии с пунктом 2.1 Договора.</w:t>
      </w:r>
    </w:p>
    <w:p w:rsidR="000E4F36" w:rsidRPr="0056502F" w:rsidRDefault="000E4F36" w:rsidP="0056502F">
      <w:pPr>
        <w:pStyle w:val="ab"/>
        <w:numPr>
          <w:ilvl w:val="1"/>
          <w:numId w:val="11"/>
        </w:numPr>
        <w:tabs>
          <w:tab w:val="clear" w:pos="360"/>
          <w:tab w:val="num" w:pos="0"/>
          <w:tab w:val="num" w:pos="426"/>
        </w:tabs>
        <w:ind w:left="0" w:hanging="567"/>
        <w:jc w:val="both"/>
        <w:rPr>
          <w:sz w:val="24"/>
          <w:szCs w:val="24"/>
        </w:rPr>
      </w:pPr>
      <w:r w:rsidRPr="0056502F">
        <w:rPr>
          <w:rFonts w:eastAsiaTheme="minorEastAsia"/>
          <w:sz w:val="24"/>
          <w:szCs w:val="24"/>
        </w:rPr>
        <w:t>Оплата цены Договора, указанной в пункте 2.1  Договора, осуществляется Дольщиком в следующем порядке:</w:t>
      </w:r>
    </w:p>
    <w:p w:rsidR="000E4F36" w:rsidRPr="0056502F" w:rsidRDefault="000E4F36" w:rsidP="0056502F">
      <w:pPr>
        <w:pStyle w:val="ab"/>
        <w:numPr>
          <w:ilvl w:val="1"/>
          <w:numId w:val="11"/>
        </w:numPr>
        <w:tabs>
          <w:tab w:val="clear" w:pos="360"/>
          <w:tab w:val="num" w:pos="0"/>
          <w:tab w:val="num" w:pos="426"/>
        </w:tabs>
        <w:ind w:left="0" w:hanging="567"/>
        <w:jc w:val="both"/>
        <w:rPr>
          <w:sz w:val="24"/>
          <w:szCs w:val="24"/>
        </w:rPr>
      </w:pPr>
      <w:r w:rsidRPr="0056502F">
        <w:rPr>
          <w:rFonts w:eastAsiaTheme="minorEastAsia"/>
          <w:sz w:val="24"/>
          <w:szCs w:val="24"/>
        </w:rPr>
        <w:t>Цена Договора оплачивается Дольщиком за счет собственных средств в размере _________ и за счет кредитных средств, предоставляемых Банком, согласно Кредитному договору №___________ от «__» ______ 201_ года, заключенному в городе Санкт-Петербург между _____________и Банком (далее – «Кредитный договор»).</w:t>
      </w:r>
    </w:p>
    <w:p w:rsidR="0056502F" w:rsidRDefault="000E4F36" w:rsidP="0056502F">
      <w:pPr>
        <w:pStyle w:val="ab"/>
        <w:numPr>
          <w:ilvl w:val="1"/>
          <w:numId w:val="11"/>
        </w:numPr>
        <w:tabs>
          <w:tab w:val="clear" w:pos="360"/>
          <w:tab w:val="num" w:pos="0"/>
          <w:tab w:val="num" w:pos="426"/>
        </w:tabs>
        <w:ind w:left="0" w:hanging="567"/>
        <w:jc w:val="both"/>
        <w:rPr>
          <w:sz w:val="24"/>
          <w:szCs w:val="24"/>
        </w:rPr>
      </w:pPr>
      <w:r w:rsidRPr="0056502F">
        <w:rPr>
          <w:rFonts w:eastAsiaTheme="minorEastAsia"/>
          <w:sz w:val="24"/>
          <w:szCs w:val="24"/>
        </w:rPr>
        <w:t xml:space="preserve"> Оплата части Цены договора в размере (</w:t>
      </w:r>
      <w:r w:rsidRPr="0056502F">
        <w:rPr>
          <w:rFonts w:eastAsiaTheme="minorEastAsia"/>
          <w:i/>
          <w:sz w:val="24"/>
          <w:szCs w:val="24"/>
        </w:rPr>
        <w:t>указывается сумм равная 10% от Цены договора</w:t>
      </w:r>
      <w:r w:rsidRPr="0056502F">
        <w:rPr>
          <w:rFonts w:eastAsiaTheme="minorEastAsia"/>
          <w:sz w:val="24"/>
          <w:szCs w:val="24"/>
        </w:rPr>
        <w:t>)  __________(____________) рублей, осуществляется за счет собственных средств путем зачета задатка в порядке и сроки, указанные в п. 6.6. Договора.</w:t>
      </w:r>
    </w:p>
    <w:p w:rsidR="000E4F36" w:rsidRPr="0056502F" w:rsidRDefault="000E4F36" w:rsidP="0056502F">
      <w:pPr>
        <w:pStyle w:val="ab"/>
        <w:numPr>
          <w:ilvl w:val="1"/>
          <w:numId w:val="11"/>
        </w:numPr>
        <w:tabs>
          <w:tab w:val="clear" w:pos="360"/>
          <w:tab w:val="num" w:pos="0"/>
          <w:tab w:val="num" w:pos="426"/>
        </w:tabs>
        <w:ind w:left="0" w:hanging="567"/>
        <w:jc w:val="both"/>
        <w:rPr>
          <w:sz w:val="24"/>
          <w:szCs w:val="24"/>
        </w:rPr>
      </w:pPr>
      <w:r w:rsidRPr="0056502F">
        <w:rPr>
          <w:rFonts w:eastAsiaTheme="minorEastAsia"/>
          <w:sz w:val="24"/>
          <w:szCs w:val="24"/>
        </w:rPr>
        <w:t>Кредит, согласно Кредитному договору, предоставляется Банком Дольщику в размере___________(__________) рублей для целей приобретения в собственность Квартиры путем участия в  долевом строительстве Объекта.</w:t>
      </w:r>
    </w:p>
    <w:p w:rsidR="0056502F" w:rsidRDefault="000E4F36" w:rsidP="0056502F">
      <w:pPr>
        <w:pStyle w:val="ab"/>
        <w:numPr>
          <w:ilvl w:val="1"/>
          <w:numId w:val="11"/>
        </w:numPr>
        <w:tabs>
          <w:tab w:val="clear" w:pos="360"/>
          <w:tab w:val="num" w:pos="0"/>
          <w:tab w:val="num" w:pos="426"/>
        </w:tabs>
        <w:ind w:left="0" w:hanging="567"/>
        <w:jc w:val="both"/>
        <w:rPr>
          <w:sz w:val="24"/>
          <w:szCs w:val="24"/>
        </w:rPr>
      </w:pPr>
      <w:r w:rsidRPr="0056502F">
        <w:rPr>
          <w:rFonts w:eastAsiaTheme="minorEastAsia"/>
          <w:sz w:val="24"/>
          <w:szCs w:val="24"/>
        </w:rPr>
        <w:t>Оплата Цены Договора  осуществляется в следующем порядке:</w:t>
      </w:r>
    </w:p>
    <w:p w:rsidR="000E4F36" w:rsidRPr="0056502F" w:rsidRDefault="000E4F36" w:rsidP="0056502F">
      <w:pPr>
        <w:pStyle w:val="ab"/>
        <w:numPr>
          <w:ilvl w:val="2"/>
          <w:numId w:val="11"/>
        </w:numPr>
        <w:tabs>
          <w:tab w:val="clear" w:pos="720"/>
          <w:tab w:val="num" w:pos="0"/>
        </w:tabs>
        <w:ind w:left="0" w:hanging="567"/>
        <w:jc w:val="both"/>
        <w:rPr>
          <w:sz w:val="24"/>
          <w:szCs w:val="24"/>
        </w:rPr>
      </w:pPr>
      <w:r w:rsidRPr="0056502F">
        <w:rPr>
          <w:rFonts w:eastAsiaTheme="minorEastAsia"/>
          <w:sz w:val="24"/>
          <w:szCs w:val="24"/>
        </w:rPr>
        <w:t>В течение 7 (Семи) календарных дней с момента подписания Договора  Дольщик открывает в пользу</w:t>
      </w:r>
      <w:r w:rsidR="00795029" w:rsidRPr="00795029">
        <w:rPr>
          <w:rFonts w:eastAsiaTheme="minorEastAsia"/>
          <w:sz w:val="24"/>
          <w:szCs w:val="24"/>
        </w:rPr>
        <w:t xml:space="preserve"> </w:t>
      </w:r>
      <w:r w:rsidR="00795029">
        <w:rPr>
          <w:rFonts w:eastAsiaTheme="minorEastAsia"/>
          <w:sz w:val="24"/>
          <w:szCs w:val="24"/>
        </w:rPr>
        <w:t>Застройщика</w:t>
      </w:r>
      <w:r w:rsidRPr="0056502F">
        <w:rPr>
          <w:rFonts w:eastAsiaTheme="minorEastAsia"/>
          <w:sz w:val="24"/>
          <w:szCs w:val="24"/>
        </w:rPr>
        <w:t xml:space="preserve"> безотзывный (депонированный) покрытый аккредитив, исполняемый без акцепта Дольщика на сумму ____________________(_____________) </w:t>
      </w:r>
      <w:r w:rsidRPr="0056502F">
        <w:rPr>
          <w:rFonts w:eastAsiaTheme="minorEastAsia"/>
          <w:sz w:val="24"/>
          <w:szCs w:val="24"/>
        </w:rPr>
        <w:lastRenderedPageBreak/>
        <w:t>рублей 00 копеек в Северо-Западном Банке ПАО Сбербанк (далее - Банк) в пользу</w:t>
      </w:r>
      <w:r w:rsidR="00795029" w:rsidRPr="00795029">
        <w:rPr>
          <w:rFonts w:eastAsiaTheme="minorEastAsia"/>
          <w:sz w:val="24"/>
          <w:szCs w:val="24"/>
        </w:rPr>
        <w:t xml:space="preserve"> </w:t>
      </w:r>
      <w:r w:rsidR="00795029">
        <w:rPr>
          <w:rFonts w:eastAsiaTheme="minorEastAsia"/>
          <w:sz w:val="24"/>
          <w:szCs w:val="24"/>
        </w:rPr>
        <w:t>Застройщика</w:t>
      </w:r>
      <w:r w:rsidRPr="0056502F">
        <w:rPr>
          <w:rFonts w:eastAsiaTheme="minorEastAsia"/>
          <w:sz w:val="24"/>
          <w:szCs w:val="24"/>
        </w:rPr>
        <w:t xml:space="preserve"> </w:t>
      </w:r>
      <w:r w:rsidR="00795029">
        <w:rPr>
          <w:rFonts w:eastAsiaTheme="minorEastAsia"/>
          <w:sz w:val="24"/>
          <w:szCs w:val="24"/>
        </w:rPr>
        <w:t>(</w:t>
      </w:r>
      <w:r w:rsidR="008A1486">
        <w:rPr>
          <w:rFonts w:eastAsiaTheme="minorEastAsia"/>
          <w:sz w:val="24"/>
          <w:szCs w:val="24"/>
        </w:rPr>
        <w:t>АО</w:t>
      </w:r>
      <w:r w:rsidRPr="0056502F">
        <w:rPr>
          <w:rFonts w:eastAsiaTheme="minorEastAsia"/>
          <w:sz w:val="24"/>
          <w:szCs w:val="24"/>
        </w:rPr>
        <w:t xml:space="preserve"> ССМО «ЛенСпецСМУ»</w:t>
      </w:r>
      <w:r w:rsidR="00795029">
        <w:rPr>
          <w:rFonts w:eastAsiaTheme="minorEastAsia"/>
          <w:sz w:val="24"/>
          <w:szCs w:val="24"/>
        </w:rPr>
        <w:t>)</w:t>
      </w:r>
      <w:r w:rsidRPr="0056502F">
        <w:rPr>
          <w:rFonts w:eastAsiaTheme="minorEastAsia"/>
          <w:sz w:val="24"/>
          <w:szCs w:val="24"/>
        </w:rPr>
        <w:t>.</w:t>
      </w:r>
    </w:p>
    <w:p w:rsidR="000E4F36" w:rsidRPr="0056502F" w:rsidRDefault="000E4F36" w:rsidP="0056502F">
      <w:pPr>
        <w:pStyle w:val="ab"/>
        <w:numPr>
          <w:ilvl w:val="2"/>
          <w:numId w:val="11"/>
        </w:numPr>
        <w:tabs>
          <w:tab w:val="clear" w:pos="720"/>
          <w:tab w:val="num" w:pos="0"/>
        </w:tabs>
        <w:ind w:left="0" w:hanging="567"/>
        <w:jc w:val="both"/>
        <w:rPr>
          <w:sz w:val="24"/>
          <w:szCs w:val="24"/>
        </w:rPr>
      </w:pPr>
      <w:r w:rsidRPr="0056502F">
        <w:rPr>
          <w:rFonts w:eastAsiaTheme="minorEastAsia"/>
          <w:sz w:val="24"/>
          <w:szCs w:val="24"/>
        </w:rPr>
        <w:t xml:space="preserve">Плательщиком по аккредитиву выступает </w:t>
      </w:r>
      <w:r w:rsidR="00795029">
        <w:rPr>
          <w:rFonts w:eastAsiaTheme="minorEastAsia"/>
          <w:sz w:val="24"/>
          <w:szCs w:val="24"/>
        </w:rPr>
        <w:t>Дольщик</w:t>
      </w:r>
      <w:r w:rsidRPr="0056502F">
        <w:rPr>
          <w:rFonts w:eastAsiaTheme="minorEastAsia"/>
          <w:sz w:val="24"/>
          <w:szCs w:val="24"/>
        </w:rPr>
        <w:t xml:space="preserve">, а получателем </w:t>
      </w:r>
      <w:r w:rsidR="00795029">
        <w:rPr>
          <w:rFonts w:eastAsiaTheme="minorEastAsia"/>
          <w:sz w:val="24"/>
          <w:szCs w:val="24"/>
        </w:rPr>
        <w:t>Застройщика                    (</w:t>
      </w:r>
      <w:r w:rsidR="008A1486">
        <w:rPr>
          <w:rFonts w:eastAsiaTheme="minorEastAsia"/>
          <w:sz w:val="24"/>
          <w:szCs w:val="24"/>
        </w:rPr>
        <w:t>АО</w:t>
      </w:r>
      <w:r w:rsidRPr="0056502F">
        <w:rPr>
          <w:rFonts w:eastAsiaTheme="minorEastAsia"/>
          <w:sz w:val="24"/>
          <w:szCs w:val="24"/>
        </w:rPr>
        <w:t xml:space="preserve"> ССМО «ЛенСпецСМУ»</w:t>
      </w:r>
      <w:r w:rsidR="00795029">
        <w:rPr>
          <w:rFonts w:eastAsiaTheme="minorEastAsia"/>
          <w:sz w:val="24"/>
          <w:szCs w:val="24"/>
        </w:rPr>
        <w:t>)</w:t>
      </w:r>
      <w:r w:rsidRPr="0056502F">
        <w:rPr>
          <w:rFonts w:eastAsiaTheme="minorEastAsia"/>
          <w:sz w:val="24"/>
          <w:szCs w:val="24"/>
        </w:rPr>
        <w:t xml:space="preserve">. </w:t>
      </w:r>
    </w:p>
    <w:p w:rsidR="000E4F36" w:rsidRPr="0056502F" w:rsidRDefault="000E4F36" w:rsidP="0056502F">
      <w:pPr>
        <w:pStyle w:val="ab"/>
        <w:numPr>
          <w:ilvl w:val="2"/>
          <w:numId w:val="11"/>
        </w:numPr>
        <w:tabs>
          <w:tab w:val="clear" w:pos="720"/>
          <w:tab w:val="num" w:pos="0"/>
        </w:tabs>
        <w:ind w:left="0" w:hanging="567"/>
        <w:jc w:val="both"/>
        <w:rPr>
          <w:sz w:val="24"/>
          <w:szCs w:val="24"/>
        </w:rPr>
      </w:pPr>
      <w:r w:rsidRPr="0056502F">
        <w:rPr>
          <w:rFonts w:eastAsiaTheme="minorEastAsia"/>
          <w:sz w:val="24"/>
          <w:szCs w:val="24"/>
        </w:rPr>
        <w:t xml:space="preserve">Срок аккредитива – 120 (Сто двадцать) календарных дней. Аккредитив может быть продлен один раз на срок не более 60 (шестьдесят) календарных дней. </w:t>
      </w:r>
    </w:p>
    <w:p w:rsidR="000E4F36" w:rsidRPr="0056502F" w:rsidRDefault="000E4F36" w:rsidP="0056502F">
      <w:pPr>
        <w:pStyle w:val="ab"/>
        <w:numPr>
          <w:ilvl w:val="2"/>
          <w:numId w:val="11"/>
        </w:numPr>
        <w:tabs>
          <w:tab w:val="clear" w:pos="720"/>
          <w:tab w:val="num" w:pos="0"/>
        </w:tabs>
        <w:ind w:left="0" w:hanging="567"/>
        <w:jc w:val="both"/>
        <w:rPr>
          <w:sz w:val="24"/>
          <w:szCs w:val="24"/>
        </w:rPr>
      </w:pPr>
      <w:r w:rsidRPr="0056502F">
        <w:rPr>
          <w:rFonts w:eastAsiaTheme="minorEastAsia"/>
          <w:sz w:val="24"/>
          <w:szCs w:val="24"/>
        </w:rPr>
        <w:t>ФИО плательщика по аккредитиву ________________________</w:t>
      </w:r>
      <w:r w:rsidR="0056502F">
        <w:rPr>
          <w:rFonts w:eastAsiaTheme="minorEastAsia"/>
          <w:sz w:val="24"/>
          <w:szCs w:val="24"/>
        </w:rPr>
        <w:t>.</w:t>
      </w:r>
    </w:p>
    <w:p w:rsidR="000E4F36" w:rsidRPr="0056502F" w:rsidRDefault="000E4F36" w:rsidP="0056502F">
      <w:pPr>
        <w:pStyle w:val="ab"/>
        <w:numPr>
          <w:ilvl w:val="2"/>
          <w:numId w:val="11"/>
        </w:numPr>
        <w:tabs>
          <w:tab w:val="clear" w:pos="720"/>
          <w:tab w:val="num" w:pos="0"/>
        </w:tabs>
        <w:ind w:left="0" w:hanging="567"/>
        <w:jc w:val="both"/>
        <w:rPr>
          <w:sz w:val="24"/>
          <w:szCs w:val="24"/>
        </w:rPr>
      </w:pPr>
      <w:r w:rsidRPr="0056502F">
        <w:rPr>
          <w:rFonts w:eastAsiaTheme="minorEastAsia"/>
          <w:sz w:val="24"/>
          <w:szCs w:val="24"/>
        </w:rPr>
        <w:t>Реквизиты плательщика __</w:t>
      </w:r>
      <w:r w:rsidR="0056502F">
        <w:rPr>
          <w:rFonts w:eastAsiaTheme="minorEastAsia"/>
          <w:sz w:val="24"/>
          <w:szCs w:val="24"/>
        </w:rPr>
        <w:t>_______________________________.</w:t>
      </w:r>
    </w:p>
    <w:p w:rsidR="000E4F36" w:rsidRPr="00980B13" w:rsidRDefault="00E02024" w:rsidP="0056502F">
      <w:pPr>
        <w:pStyle w:val="ab"/>
        <w:numPr>
          <w:ilvl w:val="2"/>
          <w:numId w:val="11"/>
        </w:numPr>
        <w:tabs>
          <w:tab w:val="clear" w:pos="720"/>
          <w:tab w:val="num" w:pos="0"/>
        </w:tabs>
        <w:ind w:left="0" w:hanging="567"/>
        <w:jc w:val="both"/>
        <w:rPr>
          <w:sz w:val="24"/>
          <w:szCs w:val="24"/>
        </w:rPr>
      </w:pPr>
      <w:r w:rsidRPr="0056502F">
        <w:rPr>
          <w:rFonts w:eastAsiaTheme="minorEastAsia"/>
          <w:sz w:val="24"/>
          <w:szCs w:val="24"/>
        </w:rPr>
        <w:t xml:space="preserve"> </w:t>
      </w:r>
      <w:r w:rsidR="000E4F36" w:rsidRPr="0056502F">
        <w:rPr>
          <w:rFonts w:eastAsiaTheme="minorEastAsia"/>
          <w:sz w:val="24"/>
          <w:szCs w:val="24"/>
        </w:rPr>
        <w:t xml:space="preserve">Наименование получателя по аккредитиву </w:t>
      </w:r>
      <w:r w:rsidR="008A1486" w:rsidRPr="008A1486">
        <w:rPr>
          <w:rFonts w:eastAsiaTheme="minorEastAsia"/>
          <w:b/>
          <w:sz w:val="24"/>
          <w:szCs w:val="24"/>
        </w:rPr>
        <w:t>А</w:t>
      </w:r>
      <w:r w:rsidR="000E4F36" w:rsidRPr="0056502F">
        <w:rPr>
          <w:rFonts w:eastAsiaTheme="minorEastAsia"/>
          <w:b/>
          <w:sz w:val="24"/>
          <w:szCs w:val="24"/>
        </w:rPr>
        <w:t>кционерное общество Специализированное Строительно-Монтажное Объединение «ЛенСпецСМУ»</w:t>
      </w:r>
      <w:r w:rsidR="00DF4F76" w:rsidRPr="0056502F">
        <w:rPr>
          <w:rFonts w:eastAsiaTheme="minorEastAsia"/>
          <w:b/>
          <w:sz w:val="24"/>
          <w:szCs w:val="24"/>
        </w:rPr>
        <w:t>.</w:t>
      </w:r>
    </w:p>
    <w:p w:rsidR="000E4F36" w:rsidRPr="00795029" w:rsidRDefault="00E02024" w:rsidP="00980B13">
      <w:pPr>
        <w:pStyle w:val="ab"/>
        <w:numPr>
          <w:ilvl w:val="2"/>
          <w:numId w:val="11"/>
        </w:numPr>
        <w:tabs>
          <w:tab w:val="clear" w:pos="720"/>
          <w:tab w:val="num" w:pos="0"/>
        </w:tabs>
        <w:ind w:left="0" w:hanging="567"/>
        <w:jc w:val="both"/>
        <w:rPr>
          <w:sz w:val="24"/>
          <w:szCs w:val="24"/>
        </w:rPr>
      </w:pPr>
      <w:r w:rsidRPr="00980B13">
        <w:rPr>
          <w:rFonts w:eastAsiaTheme="minorEastAsia"/>
          <w:sz w:val="24"/>
          <w:szCs w:val="24"/>
        </w:rPr>
        <w:t xml:space="preserve"> </w:t>
      </w:r>
      <w:r w:rsidR="000E4F36" w:rsidRPr="00980B13">
        <w:rPr>
          <w:rFonts w:eastAsiaTheme="minorEastAsia"/>
          <w:sz w:val="24"/>
          <w:szCs w:val="24"/>
        </w:rPr>
        <w:t>Реквизиты получателя средств</w:t>
      </w:r>
      <w:r w:rsidR="00795029">
        <w:rPr>
          <w:rFonts w:eastAsiaTheme="minorEastAsia"/>
          <w:sz w:val="24"/>
          <w:szCs w:val="24"/>
        </w:rPr>
        <w:t>:</w:t>
      </w:r>
      <w:r w:rsidR="000E4F36" w:rsidRPr="00980B13">
        <w:rPr>
          <w:rFonts w:eastAsiaTheme="minorEastAsia"/>
          <w:sz w:val="24"/>
          <w:szCs w:val="24"/>
        </w:rPr>
        <w:t xml:space="preserve"> </w:t>
      </w:r>
      <w:r w:rsidR="000E4F36" w:rsidRPr="00795029">
        <w:rPr>
          <w:rFonts w:eastAsiaTheme="minorEastAsia"/>
          <w:sz w:val="24"/>
          <w:szCs w:val="24"/>
        </w:rPr>
        <w:t>ИНН 7802084569 / КПП 785050001, ОКПО  33131800</w:t>
      </w:r>
    </w:p>
    <w:p w:rsidR="000E4F36" w:rsidRPr="00795029" w:rsidRDefault="00BF152D" w:rsidP="00795029">
      <w:pPr>
        <w:pStyle w:val="ab"/>
        <w:widowControl w:val="0"/>
        <w:autoSpaceDE w:val="0"/>
        <w:autoSpaceDN w:val="0"/>
        <w:ind w:left="0" w:hanging="567"/>
        <w:jc w:val="both"/>
        <w:rPr>
          <w:rFonts w:eastAsiaTheme="minorEastAsia"/>
          <w:sz w:val="24"/>
          <w:szCs w:val="24"/>
        </w:rPr>
      </w:pPr>
      <w:r w:rsidRPr="00795029">
        <w:rPr>
          <w:rFonts w:eastAsiaTheme="minorEastAsia"/>
          <w:sz w:val="24"/>
          <w:szCs w:val="24"/>
        </w:rPr>
        <w:t xml:space="preserve">         </w:t>
      </w:r>
      <w:r w:rsidR="000E4F36" w:rsidRPr="00795029">
        <w:rPr>
          <w:rFonts w:eastAsiaTheme="minorEastAsia"/>
          <w:sz w:val="24"/>
          <w:szCs w:val="24"/>
        </w:rPr>
        <w:t>ОКОНХ   61122, ОГРН       1027801544308, ОК ВЭД   45.21.1, Адрес : 197348, Санкт-Петербург,  Богатырский проспект,  дом 2,  литер А, БИК 044030653</w:t>
      </w:r>
      <w:r w:rsidR="00795029">
        <w:rPr>
          <w:rFonts w:eastAsiaTheme="minorEastAsia"/>
          <w:sz w:val="24"/>
          <w:szCs w:val="24"/>
        </w:rPr>
        <w:t>, р</w:t>
      </w:r>
      <w:r w:rsidR="000E4F36" w:rsidRPr="00795029">
        <w:rPr>
          <w:rFonts w:eastAsiaTheme="minorEastAsia"/>
          <w:sz w:val="24"/>
          <w:szCs w:val="24"/>
        </w:rPr>
        <w:t xml:space="preserve">/счет  </w:t>
      </w:r>
      <w:r w:rsidR="00795029">
        <w:rPr>
          <w:rFonts w:eastAsiaTheme="minorEastAsia"/>
          <w:sz w:val="24"/>
          <w:szCs w:val="24"/>
        </w:rPr>
        <w:t xml:space="preserve">                             </w:t>
      </w:r>
      <w:r w:rsidR="000E4F36" w:rsidRPr="00795029">
        <w:rPr>
          <w:rFonts w:eastAsiaTheme="minorEastAsia"/>
          <w:sz w:val="24"/>
          <w:szCs w:val="24"/>
        </w:rPr>
        <w:t xml:space="preserve">№ </w:t>
      </w:r>
      <w:r w:rsidR="00DF4F76" w:rsidRPr="00795029">
        <w:rPr>
          <w:rFonts w:eastAsiaTheme="minorEastAsia"/>
          <w:sz w:val="24"/>
          <w:szCs w:val="24"/>
        </w:rPr>
        <w:t xml:space="preserve">40702810755080007299 </w:t>
      </w:r>
      <w:r w:rsidR="000E4F36" w:rsidRPr="00795029">
        <w:rPr>
          <w:rFonts w:eastAsiaTheme="minorEastAsia"/>
          <w:sz w:val="24"/>
          <w:szCs w:val="24"/>
        </w:rPr>
        <w:t>, кор</w:t>
      </w:r>
      <w:r w:rsidR="00795029">
        <w:rPr>
          <w:rFonts w:eastAsiaTheme="minorEastAsia"/>
          <w:sz w:val="24"/>
          <w:szCs w:val="24"/>
        </w:rPr>
        <w:t>/</w:t>
      </w:r>
      <w:r w:rsidR="000E4F36" w:rsidRPr="00795029">
        <w:rPr>
          <w:rFonts w:eastAsiaTheme="minorEastAsia"/>
          <w:sz w:val="24"/>
          <w:szCs w:val="24"/>
        </w:rPr>
        <w:t>счет № 30101810500000000653  Северо-Западный банк ПАО Сбербанк</w:t>
      </w:r>
      <w:r w:rsidR="00DF4F76" w:rsidRPr="00795029">
        <w:rPr>
          <w:rFonts w:eastAsiaTheme="minorEastAsia"/>
          <w:sz w:val="24"/>
          <w:szCs w:val="24"/>
        </w:rPr>
        <w:t>.</w:t>
      </w:r>
    </w:p>
    <w:p w:rsidR="000E4F36" w:rsidRPr="00980B13" w:rsidRDefault="000E4F36" w:rsidP="00980B13">
      <w:pPr>
        <w:pStyle w:val="ab"/>
        <w:widowControl w:val="0"/>
        <w:numPr>
          <w:ilvl w:val="2"/>
          <w:numId w:val="11"/>
        </w:numPr>
        <w:tabs>
          <w:tab w:val="clear" w:pos="720"/>
          <w:tab w:val="num" w:pos="142"/>
        </w:tabs>
        <w:autoSpaceDE w:val="0"/>
        <w:autoSpaceDN w:val="0"/>
        <w:ind w:left="142" w:hanging="709"/>
        <w:jc w:val="both"/>
        <w:rPr>
          <w:rFonts w:eastAsiaTheme="minorEastAsia"/>
          <w:b/>
          <w:sz w:val="24"/>
          <w:szCs w:val="24"/>
        </w:rPr>
      </w:pPr>
      <w:r w:rsidRPr="00DF4F76">
        <w:rPr>
          <w:rFonts w:eastAsiaTheme="minorEastAsia"/>
          <w:sz w:val="24"/>
          <w:szCs w:val="24"/>
        </w:rPr>
        <w:t xml:space="preserve">За услуги по осуществлению расчетов с использованием аккредитивной формы </w:t>
      </w:r>
      <w:r w:rsidR="00DF4F76">
        <w:rPr>
          <w:rFonts w:eastAsiaTheme="minorEastAsia"/>
          <w:sz w:val="24"/>
          <w:szCs w:val="24"/>
        </w:rPr>
        <w:t>Дольщик</w:t>
      </w:r>
      <w:r w:rsidRPr="00DF4F76">
        <w:rPr>
          <w:rFonts w:eastAsiaTheme="minorEastAsia"/>
          <w:sz w:val="24"/>
          <w:szCs w:val="24"/>
        </w:rPr>
        <w:t xml:space="preserve"> оплачивает комиссию в соответствии с тарифами Банка. </w:t>
      </w:r>
    </w:p>
    <w:p w:rsidR="00795029" w:rsidRDefault="00E02024"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sidRPr="00795029">
        <w:rPr>
          <w:rFonts w:eastAsiaTheme="minorEastAsia"/>
          <w:sz w:val="24"/>
          <w:szCs w:val="24"/>
        </w:rPr>
        <w:t xml:space="preserve"> </w:t>
      </w:r>
      <w:r w:rsidR="000E4F36" w:rsidRPr="00795029">
        <w:rPr>
          <w:rFonts w:eastAsiaTheme="minorEastAsia"/>
          <w:sz w:val="24"/>
          <w:szCs w:val="24"/>
        </w:rPr>
        <w:t xml:space="preserve">Днем открытия аккредитива считается день предоставления от Банка уведомления об открытии аккредитива в адрес </w:t>
      </w:r>
      <w:r w:rsidR="00795029">
        <w:rPr>
          <w:rFonts w:eastAsiaTheme="minorEastAsia"/>
          <w:sz w:val="24"/>
          <w:szCs w:val="24"/>
        </w:rPr>
        <w:t>Застройщика</w:t>
      </w:r>
      <w:r w:rsidR="00795029" w:rsidRPr="0056502F">
        <w:rPr>
          <w:rFonts w:eastAsiaTheme="minorEastAsia"/>
          <w:sz w:val="24"/>
          <w:szCs w:val="24"/>
        </w:rPr>
        <w:t>.</w:t>
      </w:r>
    </w:p>
    <w:p w:rsidR="000E4F36" w:rsidRPr="00795029" w:rsidRDefault="00795029"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Pr>
          <w:rFonts w:eastAsiaTheme="minorEastAsia"/>
          <w:sz w:val="24"/>
          <w:szCs w:val="24"/>
        </w:rPr>
        <w:t>Раскрытие</w:t>
      </w:r>
      <w:r w:rsidR="000E4F36" w:rsidRPr="00795029">
        <w:rPr>
          <w:rFonts w:eastAsiaTheme="minorEastAsia"/>
          <w:sz w:val="24"/>
          <w:szCs w:val="24"/>
        </w:rPr>
        <w:t xml:space="preserve"> Банком аккредитива  в пользу </w:t>
      </w:r>
      <w:r>
        <w:rPr>
          <w:rFonts w:eastAsiaTheme="minorEastAsia"/>
          <w:sz w:val="24"/>
          <w:szCs w:val="24"/>
        </w:rPr>
        <w:t>Застройщика</w:t>
      </w:r>
      <w:r w:rsidR="000E4F36" w:rsidRPr="00795029">
        <w:rPr>
          <w:rFonts w:eastAsiaTheme="minorEastAsia"/>
          <w:sz w:val="24"/>
          <w:szCs w:val="24"/>
        </w:rPr>
        <w:t xml:space="preserve"> производится в течение 2 (Двух) рабочих дней при условии предоставления</w:t>
      </w:r>
      <w:r w:rsidR="005B55DA" w:rsidRPr="005B55DA">
        <w:rPr>
          <w:rFonts w:eastAsiaTheme="minorEastAsia"/>
          <w:sz w:val="24"/>
          <w:szCs w:val="24"/>
        </w:rPr>
        <w:t xml:space="preserve"> </w:t>
      </w:r>
      <w:r w:rsidR="005B55DA">
        <w:rPr>
          <w:rFonts w:eastAsiaTheme="minorEastAsia"/>
          <w:sz w:val="24"/>
          <w:szCs w:val="24"/>
        </w:rPr>
        <w:t xml:space="preserve">Застройщиком </w:t>
      </w:r>
      <w:r w:rsidR="000E4F36" w:rsidRPr="00795029">
        <w:rPr>
          <w:rFonts w:eastAsiaTheme="minorEastAsia"/>
          <w:sz w:val="24"/>
          <w:szCs w:val="24"/>
        </w:rPr>
        <w:t>следующего документа:</w:t>
      </w:r>
    </w:p>
    <w:p w:rsidR="000E4F36" w:rsidRPr="000E4F36" w:rsidRDefault="00C20786" w:rsidP="00980B13">
      <w:pPr>
        <w:widowControl w:val="0"/>
        <w:tabs>
          <w:tab w:val="num" w:pos="142"/>
        </w:tabs>
        <w:autoSpaceDE w:val="0"/>
        <w:autoSpaceDN w:val="0"/>
        <w:ind w:left="142" w:hanging="709"/>
        <w:jc w:val="both"/>
        <w:rPr>
          <w:rFonts w:eastAsiaTheme="minorEastAsia"/>
          <w:sz w:val="24"/>
          <w:szCs w:val="24"/>
        </w:rPr>
      </w:pPr>
      <w:r>
        <w:rPr>
          <w:rFonts w:eastAsiaTheme="minorEastAsia"/>
          <w:sz w:val="24"/>
          <w:szCs w:val="24"/>
        </w:rPr>
        <w:t xml:space="preserve">          </w:t>
      </w:r>
      <w:r w:rsidR="00E02024">
        <w:rPr>
          <w:rFonts w:eastAsiaTheme="minorEastAsia"/>
          <w:sz w:val="24"/>
          <w:szCs w:val="24"/>
        </w:rPr>
        <w:t xml:space="preserve">-  </w:t>
      </w:r>
      <w:r w:rsidR="000E4F36" w:rsidRPr="000E4F36">
        <w:rPr>
          <w:rFonts w:eastAsiaTheme="minorEastAsia"/>
          <w:sz w:val="24"/>
          <w:szCs w:val="24"/>
        </w:rPr>
        <w:t>Нотариально заверенная копия/оригинал зарегистрированного в</w:t>
      </w:r>
      <w:r w:rsidR="00DF4F76">
        <w:rPr>
          <w:rFonts w:eastAsiaTheme="minorEastAsia"/>
          <w:sz w:val="24"/>
          <w:szCs w:val="24"/>
        </w:rPr>
        <w:t xml:space="preserve"> установленном порядке Договора</w:t>
      </w:r>
      <w:r w:rsidR="000E4F36" w:rsidRPr="000E4F36">
        <w:rPr>
          <w:rFonts w:eastAsiaTheme="minorEastAsia"/>
          <w:sz w:val="24"/>
          <w:szCs w:val="24"/>
        </w:rPr>
        <w:t xml:space="preserve"> с отметкой об ипотеке (залоге) в силу закона.</w:t>
      </w:r>
    </w:p>
    <w:p w:rsidR="000E4F36" w:rsidRPr="00DF4F76" w:rsidRDefault="000E4F36"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sidRPr="00DF4F76">
        <w:rPr>
          <w:rFonts w:eastAsiaTheme="minorEastAsia"/>
          <w:sz w:val="24"/>
          <w:szCs w:val="24"/>
        </w:rPr>
        <w:t xml:space="preserve">Допускается внесение изменений в условия ранее открытого аккредитива. При этом изменение документа, необходимого к предоставлению </w:t>
      </w:r>
      <w:r w:rsidR="005B55DA">
        <w:rPr>
          <w:rFonts w:eastAsiaTheme="minorEastAsia"/>
          <w:sz w:val="24"/>
          <w:szCs w:val="24"/>
        </w:rPr>
        <w:t>Застройщиком</w:t>
      </w:r>
      <w:r w:rsidRPr="00DF4F76">
        <w:rPr>
          <w:rFonts w:eastAsiaTheme="minorEastAsia"/>
          <w:sz w:val="24"/>
          <w:szCs w:val="24"/>
        </w:rPr>
        <w:t xml:space="preserve"> суммы аккредитива, наименования Сторон по аккредитиву невозможно.</w:t>
      </w:r>
    </w:p>
    <w:p w:rsidR="000E4F36" w:rsidRPr="00DF4F76" w:rsidRDefault="000E4F36"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sidRPr="00DF4F76">
        <w:rPr>
          <w:rFonts w:eastAsiaTheme="minorEastAsia"/>
          <w:sz w:val="24"/>
          <w:szCs w:val="24"/>
        </w:rPr>
        <w:t xml:space="preserve">Досрочное закрытие аккредитива возможно только на основании его отзыва Дольщиком при предоставлении заявлении Дольщика и письменного согласия  Застройщика. </w:t>
      </w:r>
    </w:p>
    <w:p w:rsidR="000E4F36" w:rsidRPr="00DF4F76" w:rsidRDefault="00DF4F76"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Pr>
          <w:rFonts w:eastAsiaTheme="minorEastAsia"/>
          <w:sz w:val="24"/>
          <w:szCs w:val="24"/>
        </w:rPr>
        <w:t>В случае</w:t>
      </w:r>
      <w:r w:rsidR="00E02024">
        <w:rPr>
          <w:rFonts w:eastAsiaTheme="minorEastAsia"/>
          <w:sz w:val="24"/>
          <w:szCs w:val="24"/>
        </w:rPr>
        <w:t xml:space="preserve">, </w:t>
      </w:r>
      <w:r w:rsidR="000E4F36" w:rsidRPr="00DF4F76">
        <w:rPr>
          <w:rFonts w:eastAsiaTheme="minorEastAsia"/>
          <w:sz w:val="24"/>
          <w:szCs w:val="24"/>
        </w:rPr>
        <w:t xml:space="preserve">если </w:t>
      </w:r>
      <w:r w:rsidRPr="00DF4F76">
        <w:rPr>
          <w:rFonts w:eastAsiaTheme="minorEastAsia"/>
          <w:sz w:val="24"/>
          <w:szCs w:val="24"/>
        </w:rPr>
        <w:t xml:space="preserve">Договор не был зарегистрирован в государственном органе, осуществляющем государственную регистрацию прав на недвижимое имущество и сделок с ним, </w:t>
      </w:r>
      <w:r w:rsidR="000E4F36" w:rsidRPr="00DF4F76">
        <w:rPr>
          <w:rFonts w:eastAsiaTheme="minorEastAsia"/>
          <w:sz w:val="24"/>
          <w:szCs w:val="24"/>
        </w:rPr>
        <w:t xml:space="preserve">и сумма аккредитива зачислена на текущий счет </w:t>
      </w:r>
      <w:r w:rsidRPr="00DF4F76">
        <w:rPr>
          <w:rFonts w:eastAsiaTheme="minorEastAsia"/>
          <w:sz w:val="24"/>
          <w:szCs w:val="24"/>
        </w:rPr>
        <w:t>Дольщика</w:t>
      </w:r>
      <w:r w:rsidR="000E4F36" w:rsidRPr="00DF4F76">
        <w:rPr>
          <w:rFonts w:eastAsiaTheme="minorEastAsia"/>
          <w:sz w:val="24"/>
          <w:szCs w:val="24"/>
        </w:rPr>
        <w:t xml:space="preserve">, </w:t>
      </w:r>
      <w:r w:rsidRPr="00DF4F76">
        <w:rPr>
          <w:rFonts w:eastAsiaTheme="minorEastAsia"/>
          <w:sz w:val="24"/>
          <w:szCs w:val="24"/>
        </w:rPr>
        <w:t>Дольщик</w:t>
      </w:r>
      <w:r w:rsidR="000E4F36" w:rsidRPr="00DF4F76">
        <w:rPr>
          <w:rFonts w:eastAsiaTheme="minorEastAsia"/>
          <w:sz w:val="24"/>
          <w:szCs w:val="24"/>
        </w:rPr>
        <w:t xml:space="preserve"> обязан немедленно возвратить всю сумму кредита и уплатить причитающиеся проценты за пользованием кредитом и неустойку (при наличии)</w:t>
      </w:r>
    </w:p>
    <w:p w:rsidR="000E4F36" w:rsidRPr="00DF4F76" w:rsidRDefault="000E4F36"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sidRPr="00DF4F76">
        <w:rPr>
          <w:rFonts w:eastAsiaTheme="minorEastAsia"/>
          <w:sz w:val="24"/>
          <w:szCs w:val="24"/>
        </w:rPr>
        <w:t xml:space="preserve">Если </w:t>
      </w:r>
      <w:r w:rsidR="005B55DA">
        <w:rPr>
          <w:rFonts w:eastAsiaTheme="minorEastAsia"/>
          <w:sz w:val="24"/>
          <w:szCs w:val="24"/>
        </w:rPr>
        <w:t>Застройщика</w:t>
      </w:r>
      <w:r w:rsidRPr="00DF4F76">
        <w:rPr>
          <w:rFonts w:eastAsiaTheme="minorEastAsia"/>
          <w:sz w:val="24"/>
          <w:szCs w:val="24"/>
        </w:rPr>
        <w:t xml:space="preserve"> не сможет получить денежные средства по аккредитиву по причинам, вызванным действиями/бездействиями  Дольщика, последний будет обязан либо продлить срок действия аккредитива, либо внести сумму, указанную в п.</w:t>
      </w:r>
      <w:r w:rsidR="005B55DA">
        <w:rPr>
          <w:rFonts w:eastAsiaTheme="minorEastAsia"/>
          <w:sz w:val="24"/>
          <w:szCs w:val="24"/>
        </w:rPr>
        <w:t xml:space="preserve"> </w:t>
      </w:r>
      <w:r w:rsidRPr="00DF4F76">
        <w:rPr>
          <w:rFonts w:eastAsiaTheme="minorEastAsia"/>
          <w:sz w:val="24"/>
          <w:szCs w:val="24"/>
        </w:rPr>
        <w:t>2.1  Договора в течение 5 (пяти) рабочих дней с момента фактического получения Договора с отметкой о государственной регистрации. В противном случае Дольщик будет считаться нарушившим срок платежа.</w:t>
      </w:r>
    </w:p>
    <w:p w:rsidR="000E4F36" w:rsidRDefault="000E4F36"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sidRPr="00DF4F76">
        <w:rPr>
          <w:rFonts w:eastAsiaTheme="minorEastAsia"/>
          <w:sz w:val="24"/>
          <w:szCs w:val="24"/>
        </w:rPr>
        <w:t xml:space="preserve">Если по причинам, вызванным действиями </w:t>
      </w:r>
      <w:r w:rsidR="005B55DA">
        <w:rPr>
          <w:rFonts w:eastAsiaTheme="minorEastAsia"/>
          <w:sz w:val="24"/>
          <w:szCs w:val="24"/>
        </w:rPr>
        <w:t>Застройщиком</w:t>
      </w:r>
      <w:r w:rsidRPr="00DF4F76">
        <w:rPr>
          <w:rFonts w:eastAsiaTheme="minorEastAsia"/>
          <w:sz w:val="24"/>
          <w:szCs w:val="24"/>
        </w:rPr>
        <w:t xml:space="preserve"> последний не получит денежные средства  по аккредитиву до закрытия аккредитива, хотя будет иметь такую возможность,  Дольщик не будет считаться просрочившим уплату соответствующей части цены Договора. При этом, однако, Дольщик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Дольщик будет считаться нарушившим срок платежа.</w:t>
      </w:r>
    </w:p>
    <w:p w:rsidR="000E4F36" w:rsidRPr="00980B13" w:rsidRDefault="000E4F36" w:rsidP="00980B13">
      <w:pPr>
        <w:pStyle w:val="ab"/>
        <w:widowControl w:val="0"/>
        <w:numPr>
          <w:ilvl w:val="2"/>
          <w:numId w:val="11"/>
        </w:numPr>
        <w:tabs>
          <w:tab w:val="num" w:pos="142"/>
        </w:tabs>
        <w:autoSpaceDE w:val="0"/>
        <w:autoSpaceDN w:val="0"/>
        <w:ind w:left="142" w:hanging="709"/>
        <w:jc w:val="both"/>
        <w:rPr>
          <w:rFonts w:eastAsiaTheme="minorEastAsia"/>
          <w:sz w:val="24"/>
          <w:szCs w:val="24"/>
        </w:rPr>
      </w:pPr>
      <w:r w:rsidRPr="00980B13">
        <w:rPr>
          <w:rFonts w:eastAsiaTheme="minorEastAsia"/>
          <w:sz w:val="24"/>
          <w:szCs w:val="24"/>
        </w:rPr>
        <w:t xml:space="preserve">В случае возникновения у </w:t>
      </w:r>
      <w:r w:rsidR="005B55DA">
        <w:rPr>
          <w:rFonts w:eastAsiaTheme="minorEastAsia"/>
          <w:sz w:val="24"/>
          <w:szCs w:val="24"/>
        </w:rPr>
        <w:t>и</w:t>
      </w:r>
      <w:r w:rsidRPr="00980B13">
        <w:rPr>
          <w:rFonts w:eastAsiaTheme="minorEastAsia"/>
          <w:sz w:val="24"/>
          <w:szCs w:val="24"/>
        </w:rPr>
        <w:t xml:space="preserve">сполняющего банка сомнений в подлинности документов, предоставляемых для оплаты по аккредитиву (исполнения аккредитива), Дольщик обязан подтвердить </w:t>
      </w:r>
      <w:r w:rsidR="005B55DA">
        <w:rPr>
          <w:rFonts w:eastAsiaTheme="minorEastAsia"/>
          <w:sz w:val="24"/>
          <w:szCs w:val="24"/>
        </w:rPr>
        <w:t>и</w:t>
      </w:r>
      <w:r w:rsidRPr="00980B13">
        <w:rPr>
          <w:rFonts w:eastAsiaTheme="minorEastAsia"/>
          <w:sz w:val="24"/>
          <w:szCs w:val="24"/>
        </w:rPr>
        <w:t xml:space="preserve">сполняющему банку возможность совершения платежа по </w:t>
      </w:r>
      <w:r w:rsidRPr="00980B13">
        <w:rPr>
          <w:rFonts w:eastAsiaTheme="minorEastAsia"/>
          <w:sz w:val="24"/>
          <w:szCs w:val="24"/>
        </w:rPr>
        <w:lastRenderedPageBreak/>
        <w:t>аккредитиву не позднее 1 (одного) рабочего дня после получения соответствующего запроса.</w:t>
      </w:r>
    </w:p>
    <w:p w:rsidR="000E4F36" w:rsidRPr="000E4F36" w:rsidRDefault="000E4F36" w:rsidP="00980B13">
      <w:pPr>
        <w:widowControl w:val="0"/>
        <w:numPr>
          <w:ilvl w:val="1"/>
          <w:numId w:val="11"/>
        </w:numPr>
        <w:autoSpaceDE w:val="0"/>
        <w:autoSpaceDN w:val="0"/>
        <w:ind w:left="0" w:hanging="567"/>
        <w:jc w:val="both"/>
        <w:rPr>
          <w:rFonts w:eastAsiaTheme="minorEastAsia"/>
          <w:bCs/>
          <w:sz w:val="24"/>
          <w:szCs w:val="24"/>
        </w:rPr>
      </w:pPr>
      <w:r w:rsidRPr="000E4F36">
        <w:rPr>
          <w:rFonts w:eastAsiaTheme="minorEastAsia"/>
          <w:bCs/>
          <w:sz w:val="24"/>
          <w:szCs w:val="24"/>
        </w:rPr>
        <w:t>В случае необходимости проведения дополнительного финансирования, согласно п. 2.2. настоящего Договора, Дольщик обязан осуществить его в течение 15 дней с момента уведомления.</w:t>
      </w:r>
    </w:p>
    <w:p w:rsidR="000E4F36" w:rsidRPr="000E4F36" w:rsidRDefault="000E4F36" w:rsidP="00980B13">
      <w:pPr>
        <w:widowControl w:val="0"/>
        <w:numPr>
          <w:ilvl w:val="1"/>
          <w:numId w:val="11"/>
        </w:numPr>
        <w:autoSpaceDE w:val="0"/>
        <w:autoSpaceDN w:val="0"/>
        <w:ind w:left="0" w:hanging="567"/>
        <w:jc w:val="both"/>
        <w:rPr>
          <w:rFonts w:eastAsiaTheme="minorEastAsia"/>
          <w:bCs/>
          <w:sz w:val="24"/>
          <w:szCs w:val="24"/>
        </w:rPr>
      </w:pPr>
      <w:r w:rsidRPr="000E4F36">
        <w:rPr>
          <w:rFonts w:eastAsiaTheme="minorEastAsia"/>
          <w:bCs/>
          <w:sz w:val="24"/>
          <w:szCs w:val="24"/>
        </w:rPr>
        <w:t>В Цену Договора, указанную в п. 2.1 настоящего Договора, входит стоимость доли в праве общей собственности на земельный участок, размер которой определяется, исходя из соотношения общей площади Квартиры, подлежащей передаче Дольщику, к общей площади всех квартир и (или) нежилых помещений (не являющихся общим имуществом), расположенных в Объекте  (ст. 36 - 38 Жилищного кодекса РФ).</w:t>
      </w:r>
    </w:p>
    <w:p w:rsidR="0016068C" w:rsidRPr="0016068C" w:rsidRDefault="0016068C" w:rsidP="00C32647">
      <w:pPr>
        <w:widowControl w:val="0"/>
        <w:autoSpaceDE w:val="0"/>
        <w:autoSpaceDN w:val="0"/>
        <w:ind w:left="567" w:hanging="567"/>
        <w:jc w:val="both"/>
        <w:rPr>
          <w:rFonts w:eastAsiaTheme="minorEastAsia"/>
          <w:sz w:val="24"/>
          <w:szCs w:val="24"/>
        </w:rPr>
      </w:pPr>
    </w:p>
    <w:p w:rsidR="0016068C" w:rsidRPr="0016068C" w:rsidRDefault="0016068C" w:rsidP="00DF4F76">
      <w:pPr>
        <w:widowControl w:val="0"/>
        <w:spacing w:after="120"/>
        <w:jc w:val="both"/>
        <w:rPr>
          <w:rFonts w:eastAsiaTheme="minorEastAsia"/>
          <w:b/>
          <w:sz w:val="24"/>
          <w:szCs w:val="24"/>
        </w:rPr>
      </w:pPr>
    </w:p>
    <w:p w:rsidR="0016068C" w:rsidRPr="0016068C" w:rsidRDefault="0016068C" w:rsidP="00DF4F76">
      <w:pPr>
        <w:widowControl w:val="0"/>
        <w:spacing w:after="120"/>
        <w:jc w:val="center"/>
        <w:rPr>
          <w:rFonts w:eastAsiaTheme="minorEastAsia"/>
          <w:sz w:val="24"/>
          <w:szCs w:val="24"/>
        </w:rPr>
      </w:pPr>
      <w:r w:rsidRPr="0016068C">
        <w:rPr>
          <w:rFonts w:eastAsiaTheme="minorEastAsia"/>
          <w:b/>
          <w:sz w:val="24"/>
          <w:szCs w:val="24"/>
        </w:rPr>
        <w:t>3. ДОГОВОРНЫЕ ОБЯЗАТЕЛЬСТВА СТОРОН</w:t>
      </w:r>
    </w:p>
    <w:p w:rsidR="0016068C" w:rsidRPr="0016068C" w:rsidRDefault="0016068C" w:rsidP="00DF4F76">
      <w:pPr>
        <w:widowControl w:val="0"/>
        <w:spacing w:before="120" w:after="120"/>
        <w:jc w:val="both"/>
        <w:rPr>
          <w:rFonts w:eastAsiaTheme="minorEastAsia"/>
          <w:sz w:val="24"/>
          <w:szCs w:val="24"/>
        </w:rPr>
      </w:pPr>
      <w:r w:rsidRPr="0016068C">
        <w:rPr>
          <w:rFonts w:eastAsiaTheme="minorEastAsia"/>
          <w:b/>
          <w:sz w:val="24"/>
          <w:szCs w:val="24"/>
        </w:rPr>
        <w:t>3.1. Дольщик обязуется:</w:t>
      </w:r>
    </w:p>
    <w:p w:rsidR="0016068C" w:rsidRPr="0016068C" w:rsidRDefault="0016068C" w:rsidP="00DF4F76">
      <w:pPr>
        <w:widowControl w:val="0"/>
        <w:numPr>
          <w:ilvl w:val="2"/>
          <w:numId w:val="22"/>
        </w:numPr>
        <w:autoSpaceDE w:val="0"/>
        <w:autoSpaceDN w:val="0"/>
        <w:spacing w:after="200" w:line="276" w:lineRule="auto"/>
        <w:ind w:left="0"/>
        <w:contextualSpacing/>
        <w:jc w:val="both"/>
        <w:rPr>
          <w:rFonts w:eastAsiaTheme="minorEastAsia"/>
          <w:sz w:val="24"/>
          <w:szCs w:val="24"/>
        </w:rPr>
      </w:pPr>
      <w:r w:rsidRPr="0016068C">
        <w:rPr>
          <w:rFonts w:eastAsiaTheme="minorEastAsia"/>
          <w:sz w:val="24"/>
          <w:szCs w:val="24"/>
        </w:rPr>
        <w:t>Уплатить Цену договора  в полном объеме, указанном в п.</w:t>
      </w:r>
      <w:r w:rsidR="001B7195">
        <w:rPr>
          <w:rFonts w:eastAsiaTheme="minorEastAsia"/>
          <w:sz w:val="24"/>
          <w:szCs w:val="24"/>
        </w:rPr>
        <w:t xml:space="preserve"> </w:t>
      </w:r>
      <w:r w:rsidRPr="0016068C">
        <w:rPr>
          <w:rFonts w:eastAsiaTheme="minorEastAsia"/>
          <w:sz w:val="24"/>
          <w:szCs w:val="24"/>
        </w:rPr>
        <w:t>2.1., 2</w:t>
      </w:r>
      <w:r w:rsidR="001B7195">
        <w:rPr>
          <w:rFonts w:eastAsiaTheme="minorEastAsia"/>
          <w:sz w:val="24"/>
          <w:szCs w:val="24"/>
        </w:rPr>
        <w:t>.2</w:t>
      </w:r>
      <w:r w:rsidRPr="0016068C">
        <w:rPr>
          <w:rFonts w:eastAsiaTheme="minorEastAsia"/>
          <w:sz w:val="24"/>
          <w:szCs w:val="24"/>
        </w:rPr>
        <w:t>. настоящего Договора, в порядке и сроки, установленные разделом 2 настоящего Договора.</w:t>
      </w:r>
    </w:p>
    <w:p w:rsidR="0016068C" w:rsidRPr="0016068C" w:rsidRDefault="0016068C" w:rsidP="00DF4F76">
      <w:pPr>
        <w:widowControl w:val="0"/>
        <w:numPr>
          <w:ilvl w:val="2"/>
          <w:numId w:val="22"/>
        </w:numPr>
        <w:autoSpaceDE w:val="0"/>
        <w:autoSpaceDN w:val="0"/>
        <w:spacing w:after="200" w:line="276" w:lineRule="auto"/>
        <w:ind w:left="0"/>
        <w:contextualSpacing/>
        <w:jc w:val="both"/>
        <w:rPr>
          <w:rFonts w:eastAsiaTheme="minorEastAsia"/>
          <w:sz w:val="24"/>
          <w:szCs w:val="24"/>
        </w:rPr>
      </w:pPr>
      <w:r w:rsidRPr="0016068C">
        <w:rPr>
          <w:rFonts w:eastAsiaTheme="minorEastAsia"/>
          <w:sz w:val="24"/>
          <w:szCs w:val="24"/>
        </w:rPr>
        <w:t>Принять Квартиру в срок, указанный в уведомлении Застройщика о готовности Квартиры и о сроке ее передачи (в т.ч. и в случае досрочной передачи Квартиры), в пределах срока, указанного в разделе 5 настоящего Договора.</w:t>
      </w:r>
    </w:p>
    <w:p w:rsidR="0016068C" w:rsidRPr="000F509D" w:rsidRDefault="000F509D" w:rsidP="000F509D">
      <w:pPr>
        <w:numPr>
          <w:ilvl w:val="2"/>
          <w:numId w:val="22"/>
        </w:numPr>
        <w:tabs>
          <w:tab w:val="num" w:pos="720"/>
        </w:tabs>
        <w:ind w:left="0"/>
        <w:jc w:val="both"/>
        <w:rPr>
          <w:sz w:val="24"/>
          <w:szCs w:val="24"/>
        </w:rPr>
      </w:pPr>
      <w:r w:rsidRPr="000F509D">
        <w:rPr>
          <w:bCs/>
          <w:sz w:val="24"/>
          <w:szCs w:val="24"/>
        </w:rPr>
        <w:t>С момента оформления акта приема-передачи Квартиры, но не позднее, чем по истечении 6 месяцев с момента ввода Объекта в эксплуатацию, на основании выставляемых счетов ежемесячно производить оплату коммунальных и иных расходов, связанных с обслуживанием Квартиры, и оплату взносов на капитальный ремонт общего имущества в Объекте</w:t>
      </w:r>
      <w:r w:rsidRPr="000F509D">
        <w:rPr>
          <w:sz w:val="24"/>
          <w:szCs w:val="24"/>
        </w:rPr>
        <w:t>.</w:t>
      </w:r>
    </w:p>
    <w:p w:rsidR="0016068C" w:rsidRPr="00EE2719" w:rsidRDefault="0016068C" w:rsidP="00DF4F76">
      <w:pPr>
        <w:widowControl w:val="0"/>
        <w:numPr>
          <w:ilvl w:val="2"/>
          <w:numId w:val="22"/>
        </w:numPr>
        <w:autoSpaceDE w:val="0"/>
        <w:autoSpaceDN w:val="0"/>
        <w:ind w:left="0"/>
        <w:jc w:val="both"/>
        <w:rPr>
          <w:rFonts w:eastAsiaTheme="minorEastAsia"/>
          <w:sz w:val="24"/>
          <w:szCs w:val="24"/>
        </w:rPr>
      </w:pPr>
      <w:r w:rsidRPr="0016068C">
        <w:rPr>
          <w:rFonts w:eastAsiaTheme="minorEastAsia"/>
          <w:sz w:val="24"/>
          <w:szCs w:val="24"/>
        </w:rPr>
        <w:t>В день подписания настоящего Договора выдать 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за регистрацию Договора в уполномоченном регистрирующем органе, а также передать иные документы (в том числе:  нотариальное согласие супруга, нотариальное заявление об отсутствии зарегистрированного брака и т.д.), необходимые для государственной регистрации настоящего Договора в уполномоченном регистрирующем органе.</w:t>
      </w:r>
      <w:r w:rsidR="00EE2719">
        <w:rPr>
          <w:rFonts w:eastAsiaTheme="minorEastAsia"/>
          <w:sz w:val="24"/>
          <w:szCs w:val="24"/>
        </w:rPr>
        <w:t xml:space="preserve"> </w:t>
      </w:r>
      <w:r w:rsidRPr="00EE2719">
        <w:rPr>
          <w:rFonts w:eastAsiaTheme="minorEastAsia"/>
          <w:sz w:val="24"/>
          <w:szCs w:val="24"/>
        </w:rPr>
        <w:t>При неисполнении настоящей обязанности Дольщик лишается права, в случае спора, ссылаться на отсутствие регистрации Договора.</w:t>
      </w:r>
    </w:p>
    <w:p w:rsidR="0016068C" w:rsidRPr="0016068C" w:rsidRDefault="0016068C" w:rsidP="00DF4F76">
      <w:pPr>
        <w:widowControl w:val="0"/>
        <w:numPr>
          <w:ilvl w:val="2"/>
          <w:numId w:val="22"/>
        </w:numPr>
        <w:autoSpaceDE w:val="0"/>
        <w:autoSpaceDN w:val="0"/>
        <w:ind w:left="0"/>
        <w:jc w:val="both"/>
        <w:rPr>
          <w:rFonts w:eastAsiaTheme="minorEastAsia"/>
          <w:sz w:val="24"/>
          <w:szCs w:val="24"/>
        </w:rPr>
      </w:pPr>
      <w:r w:rsidRPr="0016068C">
        <w:rPr>
          <w:rFonts w:eastAsiaTheme="minorEastAsia"/>
          <w:sz w:val="24"/>
          <w:szCs w:val="24"/>
        </w:rPr>
        <w:t>В течение 1 дня с момента исполнения пунктов 2.</w:t>
      </w:r>
      <w:r w:rsidR="001B7195">
        <w:rPr>
          <w:rFonts w:eastAsiaTheme="minorEastAsia"/>
          <w:sz w:val="24"/>
          <w:szCs w:val="24"/>
        </w:rPr>
        <w:t>4</w:t>
      </w:r>
      <w:r w:rsidRPr="0016068C">
        <w:rPr>
          <w:rFonts w:eastAsiaTheme="minorEastAsia"/>
          <w:sz w:val="24"/>
          <w:szCs w:val="24"/>
        </w:rPr>
        <w:t>.1, 6.3 настоящего Договора, предоставить Застройщику письменные документы из банка, свидетельствующие об исполнении обязанностей, предусмотренных пунктами 2.</w:t>
      </w:r>
      <w:r w:rsidR="001B7195">
        <w:rPr>
          <w:rFonts w:eastAsiaTheme="minorEastAsia"/>
          <w:sz w:val="24"/>
          <w:szCs w:val="24"/>
        </w:rPr>
        <w:t>4</w:t>
      </w:r>
      <w:r w:rsidRPr="0016068C">
        <w:rPr>
          <w:rFonts w:eastAsiaTheme="minorEastAsia"/>
          <w:sz w:val="24"/>
          <w:szCs w:val="24"/>
        </w:rPr>
        <w:t>.1., 6.1., 6.3. настоящего Договора.</w:t>
      </w:r>
    </w:p>
    <w:p w:rsidR="0016068C" w:rsidRPr="0016068C" w:rsidRDefault="0016068C" w:rsidP="00DF4F76">
      <w:pPr>
        <w:widowControl w:val="0"/>
        <w:numPr>
          <w:ilvl w:val="2"/>
          <w:numId w:val="22"/>
        </w:numPr>
        <w:autoSpaceDE w:val="0"/>
        <w:autoSpaceDN w:val="0"/>
        <w:ind w:left="0"/>
        <w:jc w:val="both"/>
        <w:rPr>
          <w:rFonts w:eastAsiaTheme="minorEastAsia"/>
          <w:sz w:val="24"/>
          <w:szCs w:val="24"/>
        </w:rPr>
      </w:pPr>
      <w:r w:rsidRPr="0016068C">
        <w:rPr>
          <w:rFonts w:eastAsiaTheme="minorEastAsia"/>
          <w:sz w:val="24"/>
          <w:szCs w:val="24"/>
        </w:rPr>
        <w:t>Не выполнять самовольного переустройства или перепланировки Квартиры.</w:t>
      </w:r>
    </w:p>
    <w:p w:rsidR="0016068C" w:rsidRPr="0016068C" w:rsidRDefault="0016068C" w:rsidP="00DF4F76">
      <w:pPr>
        <w:widowControl w:val="0"/>
        <w:numPr>
          <w:ilvl w:val="2"/>
          <w:numId w:val="22"/>
        </w:numPr>
        <w:autoSpaceDE w:val="0"/>
        <w:autoSpaceDN w:val="0"/>
        <w:ind w:left="0"/>
        <w:jc w:val="both"/>
        <w:rPr>
          <w:rFonts w:eastAsiaTheme="minorEastAsia"/>
          <w:sz w:val="24"/>
          <w:szCs w:val="24"/>
        </w:rPr>
      </w:pPr>
      <w:r w:rsidRPr="0016068C">
        <w:rPr>
          <w:rFonts w:eastAsiaTheme="minorEastAsia"/>
          <w:sz w:val="24"/>
          <w:szCs w:val="24"/>
        </w:rPr>
        <w:t>Своевременно узнавать о государственной регистрации настоящего Договора.</w:t>
      </w:r>
    </w:p>
    <w:p w:rsidR="0016068C" w:rsidRPr="0016068C" w:rsidRDefault="0016068C" w:rsidP="00DF4F76">
      <w:pPr>
        <w:widowControl w:val="0"/>
        <w:spacing w:before="120" w:after="120"/>
        <w:jc w:val="both"/>
        <w:rPr>
          <w:rFonts w:eastAsiaTheme="minorEastAsia"/>
          <w:b/>
          <w:sz w:val="24"/>
          <w:szCs w:val="24"/>
        </w:rPr>
      </w:pPr>
      <w:r w:rsidRPr="0016068C">
        <w:rPr>
          <w:rFonts w:eastAsiaTheme="minorEastAsia"/>
          <w:b/>
          <w:sz w:val="24"/>
          <w:szCs w:val="24"/>
        </w:rPr>
        <w:t>3.2. Дольщик вправе:</w:t>
      </w:r>
    </w:p>
    <w:p w:rsidR="0016068C" w:rsidRP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В случае обнаружения недостатков Квартиры, потребовать от Застройщика составления соответствующего акта с указанием согласованных сроков устранения указанных недостатков.</w:t>
      </w:r>
    </w:p>
    <w:p w:rsidR="0016068C" w:rsidRP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 xml:space="preserve">В течение 12 месяцев с момента передачи Квартиры Дольщику, при условии выполнения Дольщиком обязательств по настоящему Договору и передачи Застройщику или уполномоченному им лицу всех необходимых документов и оплаты всех необходимых государственных пошлин и сборов, обратиться к Застройщику с просьбой организовать передачу в уполномоченный регистрирующий орган документов, необходимых для регистрации права собственности Дольщика на Квартиру, предоставление на </w:t>
      </w:r>
      <w:r w:rsidRPr="0016068C">
        <w:rPr>
          <w:rFonts w:eastAsiaTheme="minorEastAsia"/>
          <w:color w:val="000000"/>
          <w:sz w:val="24"/>
          <w:szCs w:val="24"/>
        </w:rPr>
        <w:lastRenderedPageBreak/>
        <w:t>регистрацию которых возложено в силу требований закона на Дольщика. Стоимость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составляет 500 (пятьсот) рублей. Оплата осуществляется на основании отдельно заключаемого договора.</w:t>
      </w:r>
    </w:p>
    <w:p w:rsidR="0016068C" w:rsidRPr="0016068C" w:rsidRDefault="0016068C" w:rsidP="00DF4F76">
      <w:pPr>
        <w:widowControl w:val="0"/>
        <w:numPr>
          <w:ilvl w:val="1"/>
          <w:numId w:val="23"/>
        </w:numPr>
        <w:autoSpaceDE w:val="0"/>
        <w:autoSpaceDN w:val="0"/>
        <w:spacing w:before="120" w:after="120"/>
        <w:ind w:left="0" w:hanging="357"/>
        <w:jc w:val="both"/>
        <w:rPr>
          <w:rFonts w:eastAsiaTheme="minorEastAsia"/>
          <w:b/>
          <w:color w:val="000000"/>
          <w:sz w:val="24"/>
          <w:szCs w:val="24"/>
        </w:rPr>
      </w:pPr>
      <w:r w:rsidRPr="0016068C">
        <w:rPr>
          <w:rFonts w:eastAsiaTheme="minorEastAsia"/>
          <w:b/>
          <w:color w:val="000000"/>
          <w:sz w:val="24"/>
          <w:szCs w:val="24"/>
        </w:rPr>
        <w:t>Застройщик обязуется</w:t>
      </w:r>
      <w:r w:rsidRPr="0016068C">
        <w:rPr>
          <w:rFonts w:eastAsiaTheme="minorEastAsia"/>
          <w:b/>
          <w:color w:val="000000"/>
          <w:sz w:val="24"/>
          <w:szCs w:val="24"/>
          <w:lang w:val="en-US"/>
        </w:rPr>
        <w:t>:</w:t>
      </w:r>
    </w:p>
    <w:p w:rsidR="0016068C" w:rsidRP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Обеспечить осуществление строительства Объекта.</w:t>
      </w:r>
    </w:p>
    <w:p w:rsidR="0016068C" w:rsidRP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Направить Дольщику уведомление о готовности Квартиры и о сроке ее передачи.</w:t>
      </w:r>
    </w:p>
    <w:p w:rsid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 xml:space="preserve">В установленные  Договором сроки передать Дольщику Квартиру по акту приема-передачи. </w:t>
      </w:r>
    </w:p>
    <w:p w:rsidR="0016068C" w:rsidRPr="000F509D" w:rsidRDefault="000F509D" w:rsidP="000F509D">
      <w:pPr>
        <w:widowControl w:val="0"/>
        <w:numPr>
          <w:ilvl w:val="2"/>
          <w:numId w:val="23"/>
        </w:numPr>
        <w:autoSpaceDE w:val="0"/>
        <w:autoSpaceDN w:val="0"/>
        <w:ind w:left="0"/>
        <w:jc w:val="both"/>
        <w:rPr>
          <w:rFonts w:eastAsiaTheme="minorEastAsia"/>
          <w:color w:val="000000"/>
          <w:sz w:val="24"/>
          <w:szCs w:val="24"/>
        </w:rPr>
      </w:pPr>
      <w:r w:rsidRPr="000F509D">
        <w:rPr>
          <w:sz w:val="24"/>
          <w:szCs w:val="24"/>
        </w:rPr>
        <w:t>Нести расходы по оплате коммунальных и иных расходов, связанных с обслуживанием Квартиры, расходы по оплате взносов на капитальный ремонт общего имущества в Объекте до оформления акта приема-передачи Квартиры, но не более 6 месяцев с момента ввода Объекта в эксплуатацию.</w:t>
      </w:r>
    </w:p>
    <w:p w:rsidR="0016068C" w:rsidRP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При условии выполнения Дольщиком необходимых действий, предусмотренных в том числе пунктами 3.1.4 и 3.1.5. Договора, передать Договор, а также другие необходимые для государственной регистрации документы, в уполномоченный регистрирующий орган с целью осуществления государственной регистрации Договора.</w:t>
      </w:r>
    </w:p>
    <w:p w:rsidR="0016068C" w:rsidRPr="0016068C" w:rsidRDefault="0016068C" w:rsidP="00DF4F76">
      <w:pPr>
        <w:widowControl w:val="0"/>
        <w:numPr>
          <w:ilvl w:val="2"/>
          <w:numId w:val="23"/>
        </w:numPr>
        <w:autoSpaceDE w:val="0"/>
        <w:autoSpaceDN w:val="0"/>
        <w:ind w:left="0"/>
        <w:jc w:val="both"/>
        <w:rPr>
          <w:rFonts w:eastAsiaTheme="minorEastAsia"/>
          <w:color w:val="000000"/>
          <w:sz w:val="24"/>
          <w:szCs w:val="24"/>
        </w:rPr>
      </w:pPr>
      <w:r w:rsidRPr="0016068C">
        <w:rPr>
          <w:rFonts w:eastAsiaTheme="minorEastAsia"/>
          <w:color w:val="000000"/>
          <w:sz w:val="24"/>
          <w:szCs w:val="24"/>
        </w:rPr>
        <w:t>В случае, предусмотренном пунктом 3.2.2 Договора, при условии оплаты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организовать передачу в уполномоченный регистрирующий орган документов, необходимых для государственной регистрации права собственности Дольщика на Квартиру.</w:t>
      </w:r>
    </w:p>
    <w:p w:rsidR="0016068C" w:rsidRPr="0016068C" w:rsidRDefault="0016068C" w:rsidP="00DF4F76">
      <w:pPr>
        <w:widowControl w:val="0"/>
        <w:numPr>
          <w:ilvl w:val="1"/>
          <w:numId w:val="23"/>
        </w:numPr>
        <w:autoSpaceDE w:val="0"/>
        <w:autoSpaceDN w:val="0"/>
        <w:spacing w:before="120" w:after="120"/>
        <w:ind w:left="0" w:hanging="357"/>
        <w:jc w:val="both"/>
        <w:rPr>
          <w:rFonts w:eastAsiaTheme="minorEastAsia"/>
          <w:b/>
          <w:color w:val="000000"/>
          <w:sz w:val="24"/>
          <w:szCs w:val="24"/>
        </w:rPr>
      </w:pPr>
      <w:r w:rsidRPr="0016068C">
        <w:rPr>
          <w:rFonts w:eastAsiaTheme="minorEastAsia"/>
          <w:b/>
          <w:color w:val="000000"/>
          <w:sz w:val="24"/>
          <w:szCs w:val="24"/>
        </w:rPr>
        <w:t>Застройщик вправе:</w:t>
      </w:r>
    </w:p>
    <w:p w:rsidR="0016068C" w:rsidRPr="0016068C" w:rsidRDefault="0016068C" w:rsidP="00DF4F76">
      <w:pPr>
        <w:widowControl w:val="0"/>
        <w:numPr>
          <w:ilvl w:val="2"/>
          <w:numId w:val="23"/>
        </w:numPr>
        <w:autoSpaceDE w:val="0"/>
        <w:autoSpaceDN w:val="0"/>
        <w:spacing w:after="120"/>
        <w:ind w:left="0"/>
        <w:jc w:val="both"/>
        <w:rPr>
          <w:rFonts w:eastAsiaTheme="minorEastAsia"/>
          <w:color w:val="000000"/>
          <w:sz w:val="24"/>
          <w:szCs w:val="24"/>
        </w:rPr>
      </w:pPr>
      <w:r w:rsidRPr="0016068C">
        <w:rPr>
          <w:rFonts w:eastAsiaTheme="minorEastAsia"/>
          <w:color w:val="000000"/>
          <w:sz w:val="24"/>
          <w:szCs w:val="24"/>
        </w:rPr>
        <w:t>При неявке Дольщика для приемки Квартиры в срок, установленный по условиям настоящего Договора, при отказе или уклонении от принятия Квартиры, а также при не</w:t>
      </w:r>
      <w:r w:rsidR="00E0189F">
        <w:rPr>
          <w:rFonts w:eastAsiaTheme="minorEastAsia"/>
          <w:color w:val="000000"/>
          <w:sz w:val="24"/>
          <w:szCs w:val="24"/>
        </w:rPr>
        <w:t xml:space="preserve"> </w:t>
      </w:r>
      <w:r w:rsidRPr="0016068C">
        <w:rPr>
          <w:rFonts w:eastAsiaTheme="minorEastAsia"/>
          <w:color w:val="000000"/>
          <w:sz w:val="24"/>
          <w:szCs w:val="24"/>
        </w:rPr>
        <w:t xml:space="preserve">совершении необходимых действий для принятия Квартиры, оформить односторонний акт приема-передачи Квартиры (в том числе и в случае досрочной передачи Квартиры). </w:t>
      </w:r>
    </w:p>
    <w:p w:rsidR="0016068C" w:rsidRPr="0016068C" w:rsidRDefault="0016068C" w:rsidP="00DF4F76">
      <w:pPr>
        <w:widowControl w:val="0"/>
        <w:ind w:hanging="567"/>
        <w:jc w:val="both"/>
        <w:rPr>
          <w:rFonts w:eastAsiaTheme="minorEastAsia"/>
          <w:sz w:val="24"/>
          <w:szCs w:val="24"/>
        </w:rPr>
      </w:pPr>
    </w:p>
    <w:p w:rsidR="0016068C" w:rsidRPr="0016068C" w:rsidRDefault="0016068C" w:rsidP="00DF4F76">
      <w:pPr>
        <w:widowControl w:val="0"/>
        <w:numPr>
          <w:ilvl w:val="0"/>
          <w:numId w:val="6"/>
        </w:numPr>
        <w:tabs>
          <w:tab w:val="num" w:pos="0"/>
        </w:tabs>
        <w:autoSpaceDE w:val="0"/>
        <w:autoSpaceDN w:val="0"/>
        <w:ind w:left="0" w:firstLine="0"/>
        <w:jc w:val="center"/>
        <w:rPr>
          <w:rFonts w:eastAsiaTheme="minorEastAsia"/>
          <w:b/>
          <w:sz w:val="24"/>
          <w:szCs w:val="24"/>
        </w:rPr>
      </w:pPr>
      <w:r w:rsidRPr="0016068C">
        <w:rPr>
          <w:rFonts w:eastAsiaTheme="minorEastAsia"/>
          <w:b/>
          <w:sz w:val="24"/>
          <w:szCs w:val="24"/>
        </w:rPr>
        <w:t>ГАРАНТИЙНЫЙ СРОК НА КВАРТИРУ. КАЧЕСТВО</w:t>
      </w:r>
    </w:p>
    <w:p w:rsidR="0016068C" w:rsidRPr="0016068C" w:rsidRDefault="0016068C" w:rsidP="00DF4F76">
      <w:pPr>
        <w:widowControl w:val="0"/>
        <w:jc w:val="both"/>
        <w:rPr>
          <w:rFonts w:eastAsiaTheme="minorEastAsia"/>
          <w:b/>
          <w:sz w:val="24"/>
          <w:szCs w:val="24"/>
        </w:rPr>
      </w:pPr>
    </w:p>
    <w:p w:rsidR="0016068C" w:rsidRPr="0016068C" w:rsidRDefault="0016068C" w:rsidP="00DF4F76">
      <w:pPr>
        <w:widowControl w:val="0"/>
        <w:numPr>
          <w:ilvl w:val="1"/>
          <w:numId w:val="5"/>
        </w:numPr>
        <w:autoSpaceDE w:val="0"/>
        <w:autoSpaceDN w:val="0"/>
        <w:ind w:left="0"/>
        <w:jc w:val="both"/>
        <w:rPr>
          <w:rFonts w:eastAsiaTheme="minorEastAsia"/>
          <w:sz w:val="24"/>
          <w:szCs w:val="24"/>
        </w:rPr>
      </w:pPr>
      <w:r w:rsidRPr="0016068C">
        <w:rPr>
          <w:rFonts w:eastAsiaTheme="minorEastAsia"/>
          <w:sz w:val="24"/>
          <w:szCs w:val="24"/>
        </w:rPr>
        <w:t xml:space="preserve">Гарантийный срок на Квартиру устанавливается 5 (пять) лет. Течение гарантийного срока на Квартиру начинается с момента ввода Объекта в эксплуатацию.  </w:t>
      </w:r>
    </w:p>
    <w:p w:rsidR="0016068C" w:rsidRPr="0016068C" w:rsidRDefault="0016068C" w:rsidP="00DF4F76">
      <w:pPr>
        <w:widowControl w:val="0"/>
        <w:numPr>
          <w:ilvl w:val="1"/>
          <w:numId w:val="5"/>
        </w:numPr>
        <w:autoSpaceDE w:val="0"/>
        <w:autoSpaceDN w:val="0"/>
        <w:ind w:left="0"/>
        <w:jc w:val="both"/>
        <w:rPr>
          <w:rFonts w:eastAsiaTheme="minorEastAsia"/>
          <w:sz w:val="24"/>
          <w:szCs w:val="24"/>
        </w:rPr>
      </w:pPr>
      <w:r w:rsidRPr="0016068C">
        <w:rPr>
          <w:rFonts w:eastAsiaTheme="minorEastAsia"/>
          <w:sz w:val="24"/>
          <w:szCs w:val="24"/>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Не являются недостатками и/или нарушением требований к качеству (ухудшением качества):</w:t>
      </w:r>
    </w:p>
    <w:p w:rsidR="0016068C" w:rsidRPr="0016068C" w:rsidRDefault="0016068C" w:rsidP="00DF4F76">
      <w:pPr>
        <w:widowControl w:val="0"/>
        <w:numPr>
          <w:ilvl w:val="2"/>
          <w:numId w:val="5"/>
        </w:numPr>
        <w:autoSpaceDE w:val="0"/>
        <w:autoSpaceDN w:val="0"/>
        <w:ind w:left="0"/>
        <w:jc w:val="both"/>
        <w:rPr>
          <w:rFonts w:eastAsiaTheme="minorEastAsia"/>
          <w:sz w:val="24"/>
          <w:szCs w:val="24"/>
        </w:rPr>
      </w:pPr>
      <w:r w:rsidRPr="0016068C">
        <w:rPr>
          <w:rFonts w:eastAsiaTheme="minorEastAsia"/>
          <w:sz w:val="24"/>
          <w:szCs w:val="24"/>
        </w:rPr>
        <w:t>Проектное (фактическое) изменение: площади Объекта, в том числе общего имущества, Квартиры; места расположения инженерных сетей; изменение элементов фасадной отделки и декора; проекта благоустройства прилегающей территории и т. д.</w:t>
      </w:r>
    </w:p>
    <w:p w:rsidR="0016068C" w:rsidRPr="0016068C" w:rsidRDefault="0016068C" w:rsidP="00DF4F76">
      <w:pPr>
        <w:widowControl w:val="0"/>
        <w:numPr>
          <w:ilvl w:val="2"/>
          <w:numId w:val="5"/>
        </w:numPr>
        <w:autoSpaceDE w:val="0"/>
        <w:autoSpaceDN w:val="0"/>
        <w:ind w:left="0"/>
        <w:jc w:val="both"/>
        <w:rPr>
          <w:rFonts w:eastAsiaTheme="minorEastAsia"/>
          <w:sz w:val="24"/>
          <w:szCs w:val="24"/>
        </w:rPr>
      </w:pPr>
      <w:r w:rsidRPr="0016068C">
        <w:rPr>
          <w:rFonts w:eastAsiaTheme="minorEastAsia"/>
          <w:sz w:val="24"/>
          <w:szCs w:val="24"/>
        </w:rPr>
        <w:t>Проектное (фактическое) изменение, предусматривающее появление (удаление): козырьков парадных, пандусов, перил лестниц Объекта; сетей электро-, тепло-, водоснабжения на лестничных площадках и т.д.</w:t>
      </w:r>
    </w:p>
    <w:p w:rsidR="0016068C" w:rsidRPr="0016068C" w:rsidRDefault="0016068C" w:rsidP="00DF4F76">
      <w:pPr>
        <w:widowControl w:val="0"/>
        <w:numPr>
          <w:ilvl w:val="0"/>
          <w:numId w:val="5"/>
        </w:numPr>
        <w:autoSpaceDE w:val="0"/>
        <w:autoSpaceDN w:val="0"/>
        <w:spacing w:before="240" w:after="240"/>
        <w:ind w:left="0" w:hanging="629"/>
        <w:jc w:val="center"/>
        <w:rPr>
          <w:rFonts w:eastAsiaTheme="minorEastAsia"/>
          <w:b/>
          <w:sz w:val="24"/>
          <w:szCs w:val="24"/>
        </w:rPr>
      </w:pPr>
      <w:r w:rsidRPr="0016068C">
        <w:rPr>
          <w:rFonts w:eastAsiaTheme="minorEastAsia"/>
          <w:b/>
          <w:sz w:val="24"/>
          <w:szCs w:val="24"/>
        </w:rPr>
        <w:t>СРОК ПЕРЕДАЧИ КВАРТИРЫ</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 xml:space="preserve">В соответствии со статьей 190 ГК РФ срок передачи Квартиры (оформление акта приема-передачи) определяется периодом времени и составляет 6 (шесть) месяцев. </w:t>
      </w:r>
      <w:r w:rsidRPr="0016068C">
        <w:rPr>
          <w:rFonts w:eastAsiaTheme="minorEastAsia"/>
          <w:sz w:val="24"/>
          <w:szCs w:val="24"/>
        </w:rPr>
        <w:lastRenderedPageBreak/>
        <w:t xml:space="preserve">Течение настоящего срока начинается с момента ввода Объекта в эксплуатацию и исполнения Дольщиком обязательств, установленных </w:t>
      </w:r>
      <w:r w:rsidR="00EE2719">
        <w:rPr>
          <w:rFonts w:eastAsiaTheme="minorEastAsia"/>
          <w:sz w:val="24"/>
          <w:szCs w:val="24"/>
        </w:rPr>
        <w:t>п</w:t>
      </w:r>
      <w:r w:rsidRPr="0016068C">
        <w:rPr>
          <w:rFonts w:eastAsiaTheme="minorEastAsia"/>
          <w:sz w:val="24"/>
          <w:szCs w:val="24"/>
        </w:rPr>
        <w:t>п. 2.</w:t>
      </w:r>
      <w:r w:rsidR="001B7195">
        <w:rPr>
          <w:rFonts w:eastAsiaTheme="minorEastAsia"/>
          <w:sz w:val="24"/>
          <w:szCs w:val="24"/>
        </w:rPr>
        <w:t>4</w:t>
      </w:r>
      <w:r w:rsidRPr="0016068C">
        <w:rPr>
          <w:rFonts w:eastAsiaTheme="minorEastAsia"/>
          <w:sz w:val="24"/>
          <w:szCs w:val="24"/>
        </w:rPr>
        <w:t>.1,</w:t>
      </w:r>
      <w:r w:rsidR="00EE2719">
        <w:rPr>
          <w:rFonts w:eastAsiaTheme="minorEastAsia"/>
          <w:sz w:val="24"/>
          <w:szCs w:val="24"/>
        </w:rPr>
        <w:t xml:space="preserve"> 2.4.2,</w:t>
      </w:r>
      <w:r w:rsidRPr="0016068C">
        <w:rPr>
          <w:rFonts w:eastAsiaTheme="minorEastAsia"/>
          <w:sz w:val="24"/>
          <w:szCs w:val="24"/>
        </w:rPr>
        <w:t xml:space="preserve"> 2.</w:t>
      </w:r>
      <w:r w:rsidR="001B7195">
        <w:rPr>
          <w:rFonts w:eastAsiaTheme="minorEastAsia"/>
          <w:sz w:val="24"/>
          <w:szCs w:val="24"/>
        </w:rPr>
        <w:t>2</w:t>
      </w:r>
      <w:r w:rsidRPr="0016068C">
        <w:rPr>
          <w:rFonts w:eastAsiaTheme="minorEastAsia"/>
          <w:sz w:val="24"/>
          <w:szCs w:val="24"/>
        </w:rPr>
        <w:t>. настоящего Договора.</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Застройщик вправе исполнить обязанность по передаче Квартиры досрочно до истечения срока передачи Квартиры, предусмотренного п. 5.1. Договора. В случае досрочного исполнения Застройщиком обязательств по передаче Квартиры, Дольщик не вправе уклоняться от приемки Квартиры.</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Передача Квартиры Дольщику означает также передачу Дольщику доли в общем имуществе Объекта (ст. 36 - 38 Жилищного кодекса РФ).</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По соглашению Сторон срок передачи Квартиры может быть изменен.</w:t>
      </w:r>
    </w:p>
    <w:p w:rsidR="0016068C" w:rsidRPr="0016068C" w:rsidRDefault="0016068C" w:rsidP="00DF4F76">
      <w:pPr>
        <w:widowControl w:val="0"/>
        <w:numPr>
          <w:ilvl w:val="0"/>
          <w:numId w:val="5"/>
        </w:numPr>
        <w:autoSpaceDE w:val="0"/>
        <w:autoSpaceDN w:val="0"/>
        <w:spacing w:before="240" w:after="240"/>
        <w:ind w:left="0"/>
        <w:jc w:val="center"/>
        <w:rPr>
          <w:rFonts w:eastAsiaTheme="minorEastAsia"/>
          <w:b/>
          <w:sz w:val="24"/>
          <w:szCs w:val="24"/>
        </w:rPr>
      </w:pPr>
      <w:r w:rsidRPr="0016068C">
        <w:rPr>
          <w:rFonts w:eastAsiaTheme="minorEastAsia"/>
          <w:b/>
          <w:sz w:val="24"/>
          <w:szCs w:val="24"/>
        </w:rPr>
        <w:t>СОГЛАШЕНИЕ О ЗАДАТКЕ</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договорились, что в соответствии со ст. 329, 380 Гражданского кодекса РФ, в доказательство заключения Договора и в целях обеспечения исполнения обязательств по договору Дольщик вносит Застройщику задаток за счет собственных средств в размере и порядке, предусмотренном настоящим разделом.</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Сумма задатка составляет ____</w:t>
      </w:r>
      <w:r w:rsidR="00CE0734">
        <w:rPr>
          <w:rFonts w:eastAsiaTheme="minorEastAsia"/>
          <w:sz w:val="24"/>
          <w:szCs w:val="24"/>
        </w:rPr>
        <w:t xml:space="preserve"> руб. (____ рублей ___ копеек). </w:t>
      </w:r>
      <w:r w:rsidRPr="0016068C">
        <w:rPr>
          <w:rFonts w:eastAsiaTheme="minorEastAsia"/>
          <w:sz w:val="24"/>
          <w:szCs w:val="24"/>
        </w:rPr>
        <w:t>Стороны осознают и подтверждают, что задаток, вносимый Дольщиком в соответствии с настоящим разделом Договора, учитывается в качестве платежа по Договору в соответствии с правилами, указанными  в п. 6.6. настоящего Договора.</w:t>
      </w:r>
    </w:p>
    <w:p w:rsidR="0016068C" w:rsidRPr="0016068C" w:rsidRDefault="0016068C" w:rsidP="00DF4F76">
      <w:pPr>
        <w:widowControl w:val="0"/>
        <w:numPr>
          <w:ilvl w:val="1"/>
          <w:numId w:val="5"/>
        </w:numPr>
        <w:autoSpaceDE w:val="0"/>
        <w:autoSpaceDN w:val="0"/>
        <w:ind w:left="0"/>
        <w:jc w:val="both"/>
        <w:rPr>
          <w:rFonts w:eastAsiaTheme="minorEastAsia"/>
          <w:sz w:val="24"/>
          <w:szCs w:val="24"/>
        </w:rPr>
      </w:pPr>
      <w:r w:rsidRPr="0016068C">
        <w:rPr>
          <w:rFonts w:eastAsiaTheme="minorEastAsia"/>
          <w:sz w:val="24"/>
          <w:szCs w:val="24"/>
        </w:rPr>
        <w:t>Задаток в размере, указанном в п. 6.2. настоящего Договора, вносится Дольщиком с использованием безотзывного покрытого аккреди</w:t>
      </w:r>
      <w:r w:rsidR="00641378">
        <w:rPr>
          <w:rFonts w:eastAsiaTheme="minorEastAsia"/>
          <w:sz w:val="24"/>
          <w:szCs w:val="24"/>
        </w:rPr>
        <w:t xml:space="preserve">тива, открываемого Дольщиком </w:t>
      </w:r>
      <w:r w:rsidR="007A7251">
        <w:rPr>
          <w:rFonts w:eastAsiaTheme="minorEastAsia"/>
          <w:sz w:val="24"/>
          <w:szCs w:val="24"/>
        </w:rPr>
        <w:t>в пользу</w:t>
      </w:r>
      <w:r w:rsidR="000F509D">
        <w:rPr>
          <w:rFonts w:eastAsiaTheme="minorEastAsia"/>
          <w:sz w:val="24"/>
          <w:szCs w:val="24"/>
        </w:rPr>
        <w:t xml:space="preserve"> Застройщика</w:t>
      </w:r>
      <w:r w:rsidR="007A7251">
        <w:rPr>
          <w:rFonts w:eastAsiaTheme="minorEastAsia"/>
          <w:sz w:val="24"/>
          <w:szCs w:val="24"/>
        </w:rPr>
        <w:t xml:space="preserve"> </w:t>
      </w:r>
      <w:r w:rsidR="000F509D">
        <w:rPr>
          <w:rFonts w:eastAsiaTheme="minorEastAsia"/>
          <w:sz w:val="24"/>
          <w:szCs w:val="24"/>
        </w:rPr>
        <w:t>(</w:t>
      </w:r>
      <w:r w:rsidR="008A1486">
        <w:rPr>
          <w:rFonts w:eastAsiaTheme="minorEastAsia"/>
          <w:sz w:val="24"/>
          <w:szCs w:val="24"/>
        </w:rPr>
        <w:t>АО</w:t>
      </w:r>
      <w:r w:rsidR="007A7251">
        <w:rPr>
          <w:rFonts w:eastAsiaTheme="minorEastAsia"/>
          <w:sz w:val="24"/>
          <w:szCs w:val="24"/>
        </w:rPr>
        <w:t xml:space="preserve"> ССМО «ЛенСпецСМУ»</w:t>
      </w:r>
      <w:r w:rsidR="000F509D">
        <w:rPr>
          <w:rFonts w:eastAsiaTheme="minorEastAsia"/>
          <w:sz w:val="24"/>
          <w:szCs w:val="24"/>
        </w:rPr>
        <w:t>)</w:t>
      </w:r>
      <w:r w:rsidRPr="0016068C">
        <w:rPr>
          <w:rFonts w:eastAsiaTheme="minorEastAsia"/>
          <w:sz w:val="24"/>
          <w:szCs w:val="24"/>
        </w:rPr>
        <w:t xml:space="preserve"> </w:t>
      </w:r>
      <w:r w:rsidR="007A7251">
        <w:rPr>
          <w:rFonts w:eastAsiaTheme="minorEastAsia"/>
          <w:sz w:val="24"/>
          <w:szCs w:val="24"/>
        </w:rPr>
        <w:t xml:space="preserve">в Банке </w:t>
      </w:r>
      <w:r w:rsidRPr="0016068C">
        <w:rPr>
          <w:rFonts w:eastAsiaTheme="minorEastAsia"/>
          <w:sz w:val="24"/>
          <w:szCs w:val="24"/>
        </w:rPr>
        <w:t>в течение</w:t>
      </w:r>
      <w:r w:rsidR="00CE0734">
        <w:rPr>
          <w:rFonts w:eastAsiaTheme="minorEastAsia"/>
          <w:sz w:val="24"/>
          <w:szCs w:val="24"/>
        </w:rPr>
        <w:t xml:space="preserve"> </w:t>
      </w:r>
      <w:r w:rsidRPr="0016068C">
        <w:rPr>
          <w:rFonts w:eastAsiaTheme="minorEastAsia"/>
          <w:b/>
          <w:sz w:val="24"/>
          <w:szCs w:val="24"/>
        </w:rPr>
        <w:t>7 календарных</w:t>
      </w:r>
      <w:r w:rsidRPr="0016068C">
        <w:rPr>
          <w:rFonts w:eastAsiaTheme="minorEastAsia"/>
          <w:sz w:val="24"/>
          <w:szCs w:val="24"/>
        </w:rPr>
        <w:t xml:space="preserve"> дней с момента подписания настоящего Договора на следующих условиях: срок действия аккредитива </w:t>
      </w:r>
      <w:r w:rsidR="007A7251">
        <w:rPr>
          <w:rFonts w:eastAsiaTheme="minorEastAsia"/>
          <w:sz w:val="24"/>
          <w:szCs w:val="24"/>
        </w:rPr>
        <w:t>–</w:t>
      </w:r>
      <w:r w:rsidRPr="0016068C">
        <w:rPr>
          <w:rFonts w:eastAsiaTheme="minorEastAsia"/>
          <w:sz w:val="24"/>
          <w:szCs w:val="24"/>
        </w:rPr>
        <w:t xml:space="preserve"> </w:t>
      </w:r>
      <w:r w:rsidR="007A7251">
        <w:rPr>
          <w:rFonts w:eastAsiaTheme="minorEastAsia"/>
          <w:sz w:val="24"/>
          <w:szCs w:val="24"/>
        </w:rPr>
        <w:t xml:space="preserve">120 (Сто двадцать) календарных дней. Аккредитив может быть продлен один раз </w:t>
      </w:r>
      <w:r w:rsidR="004D6DAE">
        <w:rPr>
          <w:rFonts w:eastAsiaTheme="minorEastAsia"/>
          <w:sz w:val="24"/>
          <w:szCs w:val="24"/>
        </w:rPr>
        <w:t>на срок не более 60 (Шестьдесят) календарных дней. Раскры</w:t>
      </w:r>
      <w:r w:rsidRPr="0016068C">
        <w:rPr>
          <w:rFonts w:eastAsiaTheme="minorEastAsia"/>
          <w:sz w:val="24"/>
          <w:szCs w:val="24"/>
        </w:rPr>
        <w:t xml:space="preserve">тие аккредитива (платеж по представлению) осуществляется по представлению </w:t>
      </w:r>
      <w:r w:rsidR="004D6DAE">
        <w:rPr>
          <w:rFonts w:eastAsiaTheme="minorEastAsia"/>
          <w:sz w:val="24"/>
          <w:szCs w:val="24"/>
        </w:rPr>
        <w:t xml:space="preserve">нотариально удостоверенной </w:t>
      </w:r>
      <w:r w:rsidRPr="0016068C">
        <w:rPr>
          <w:rFonts w:eastAsiaTheme="minorEastAsia"/>
          <w:sz w:val="24"/>
          <w:szCs w:val="24"/>
        </w:rPr>
        <w:t>копии</w:t>
      </w:r>
      <w:r w:rsidR="004D6DAE">
        <w:rPr>
          <w:rFonts w:eastAsiaTheme="minorEastAsia"/>
          <w:sz w:val="24"/>
          <w:szCs w:val="24"/>
        </w:rPr>
        <w:t xml:space="preserve">/оригинала </w:t>
      </w:r>
      <w:r w:rsidRPr="0016068C">
        <w:rPr>
          <w:rFonts w:eastAsiaTheme="minorEastAsia"/>
          <w:sz w:val="24"/>
          <w:szCs w:val="24"/>
        </w:rPr>
        <w:t>Договора, зарегистрированного органом, уполномоченным в области государственной регистрации прав на недвижимое имущество и сделок с ним</w:t>
      </w:r>
      <w:r w:rsidR="004D6DAE">
        <w:rPr>
          <w:rFonts w:eastAsiaTheme="minorEastAsia"/>
          <w:sz w:val="24"/>
          <w:szCs w:val="24"/>
        </w:rPr>
        <w:t>.</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договорились, что задаток обеспечивает исполнение обязательств Дольщика, предусмотренных пунктами п. 3.1.1, 3.1.2 Договора, а также 3.1.6 Договора, до момента передачи Квартиры в порядке и сроки, указанные в разделе 5 настоящего Договора.</w:t>
      </w:r>
      <w:r w:rsidRPr="0016068C">
        <w:rPr>
          <w:rFonts w:eastAsiaTheme="minorEastAsia"/>
          <w:sz w:val="24"/>
          <w:szCs w:val="24"/>
        </w:rPr>
        <w:tab/>
      </w:r>
      <w:r w:rsidRPr="0016068C">
        <w:rPr>
          <w:rFonts w:eastAsiaTheme="minorEastAsia"/>
          <w:sz w:val="24"/>
          <w:szCs w:val="24"/>
        </w:rPr>
        <w:br/>
        <w:t>В случае неисполнения Дольщиком обеспеченных задатком обязательств, указанных в настоящем пункте, и повлекших расторжение настоящего Договора, Застройщик вправе оставить у себя сумму задатка в соответствии с п.2 ст.381 Гражданского Кодекса РФ</w:t>
      </w:r>
      <w:r w:rsidR="00701A1E">
        <w:rPr>
          <w:rFonts w:eastAsiaTheme="minorEastAsia"/>
          <w:sz w:val="24"/>
          <w:szCs w:val="24"/>
        </w:rPr>
        <w:t>.</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договорились, что задаток обеспечивает также обязательство Застройщика по передаче Квартиры в срок, предусмотренный п.5.1. Договора, при условии, что нарушение данной обязанности повлекло расторжение настоящего договора.</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договорились, что сумма задатка подлежит зачету в счет оплаты Цены договора Дольщиком в момент оформления акта приема-передачи квартиры в порядке и сроки, установленные разделом 5 настоящего Договора, в том числе в случае передачи Квартиры в одностороннем порядке в соответствии с п. 3.4.1 Договора. Стороны не расценивают сумму задатка как платеж по Договору до момента зачета суммы задатка в соответствии с правилами, указанными в настоящем пункте.</w:t>
      </w:r>
    </w:p>
    <w:p w:rsidR="0016068C" w:rsidRPr="0016068C" w:rsidRDefault="0016068C" w:rsidP="00DF4F76">
      <w:pPr>
        <w:widowControl w:val="0"/>
        <w:numPr>
          <w:ilvl w:val="0"/>
          <w:numId w:val="5"/>
        </w:numPr>
        <w:autoSpaceDE w:val="0"/>
        <w:autoSpaceDN w:val="0"/>
        <w:spacing w:before="240" w:after="240"/>
        <w:ind w:left="0"/>
        <w:jc w:val="center"/>
        <w:rPr>
          <w:rFonts w:eastAsiaTheme="minorEastAsia"/>
          <w:b/>
          <w:sz w:val="24"/>
          <w:szCs w:val="24"/>
        </w:rPr>
      </w:pPr>
      <w:r w:rsidRPr="0016068C">
        <w:rPr>
          <w:rFonts w:eastAsiaTheme="minorEastAsia"/>
          <w:b/>
          <w:sz w:val="24"/>
          <w:szCs w:val="24"/>
        </w:rPr>
        <w:t>ОТВЕТСТВЕННОСТЬ СТОРОН</w:t>
      </w:r>
    </w:p>
    <w:p w:rsidR="0016068C" w:rsidRPr="0016068C" w:rsidRDefault="0016068C" w:rsidP="00DF4F76">
      <w:pPr>
        <w:widowControl w:val="0"/>
        <w:numPr>
          <w:ilvl w:val="1"/>
          <w:numId w:val="5"/>
        </w:numPr>
        <w:autoSpaceDE w:val="0"/>
        <w:autoSpaceDN w:val="0"/>
        <w:ind w:left="0" w:hanging="629"/>
        <w:jc w:val="both"/>
        <w:rPr>
          <w:rFonts w:eastAsiaTheme="minorEastAsia"/>
          <w:color w:val="000000"/>
          <w:sz w:val="24"/>
          <w:szCs w:val="24"/>
        </w:rPr>
      </w:pPr>
      <w:r w:rsidRPr="0016068C">
        <w:rPr>
          <w:rFonts w:eastAsiaTheme="minorEastAsia"/>
          <w:color w:val="000000"/>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16068C" w:rsidRPr="0016068C" w:rsidRDefault="0016068C" w:rsidP="00DF4F76">
      <w:pPr>
        <w:widowControl w:val="0"/>
        <w:numPr>
          <w:ilvl w:val="1"/>
          <w:numId w:val="5"/>
        </w:numPr>
        <w:autoSpaceDE w:val="0"/>
        <w:autoSpaceDN w:val="0"/>
        <w:ind w:left="0"/>
        <w:jc w:val="both"/>
        <w:rPr>
          <w:rFonts w:eastAsiaTheme="minorEastAsia"/>
          <w:sz w:val="24"/>
          <w:szCs w:val="24"/>
        </w:rPr>
      </w:pPr>
      <w:r w:rsidRPr="0016068C">
        <w:rPr>
          <w:rFonts w:eastAsiaTheme="minorEastAsia"/>
          <w:sz w:val="24"/>
          <w:szCs w:val="24"/>
        </w:rPr>
        <w:t xml:space="preserve">В случае нарушения Застройщиком по своей вине срока передачи Квартиры Дольщику, Застройщик уплачивает Дольщику проценты в размере 1/150 ставки рефинансирования </w:t>
      </w:r>
      <w:r w:rsidRPr="0016068C">
        <w:rPr>
          <w:rFonts w:eastAsiaTheme="minorEastAsia"/>
          <w:sz w:val="24"/>
          <w:szCs w:val="24"/>
        </w:rPr>
        <w:lastRenderedPageBreak/>
        <w:t>Центрального Банка Российской Федерации,  действующей на день исполнения обязательства, от Цены договора, указанной в п. 2.1. настоящего Договора, за каждый день просрочки.</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 случае неисполнения или ненадлежащего исполнения Дольщиком обязательств, предусмотренных п</w:t>
      </w:r>
      <w:r w:rsidR="00701A1E">
        <w:rPr>
          <w:rFonts w:eastAsiaTheme="minorEastAsia"/>
          <w:sz w:val="24"/>
          <w:szCs w:val="24"/>
        </w:rPr>
        <w:t>.</w:t>
      </w:r>
      <w:r w:rsidRPr="0016068C">
        <w:rPr>
          <w:rFonts w:eastAsiaTheme="minorEastAsia"/>
          <w:sz w:val="24"/>
          <w:szCs w:val="24"/>
        </w:rPr>
        <w:t xml:space="preserve"> 3.1.1. настоящего Договора, Дольщик выплачивает Застройщику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16068C">
        <w:rPr>
          <w:rFonts w:eastAsiaTheme="minorEastAsia"/>
          <w:sz w:val="24"/>
          <w:szCs w:val="24"/>
        </w:rPr>
        <w:tab/>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Застройщик не несет ответственности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 и Банка.</w:t>
      </w:r>
    </w:p>
    <w:p w:rsidR="0016068C" w:rsidRPr="00EE2719" w:rsidRDefault="0016068C" w:rsidP="00DF4F76">
      <w:pPr>
        <w:widowControl w:val="0"/>
        <w:numPr>
          <w:ilvl w:val="1"/>
          <w:numId w:val="5"/>
        </w:numPr>
        <w:autoSpaceDE w:val="0"/>
        <w:autoSpaceDN w:val="0"/>
        <w:ind w:left="0"/>
        <w:jc w:val="both"/>
        <w:rPr>
          <w:rFonts w:eastAsiaTheme="minorEastAsia"/>
          <w:sz w:val="24"/>
          <w:szCs w:val="24"/>
        </w:rPr>
      </w:pPr>
      <w:r w:rsidRPr="00EE2719">
        <w:rPr>
          <w:rFonts w:eastAsiaTheme="minorEastAsia"/>
          <w:sz w:val="24"/>
          <w:szCs w:val="24"/>
        </w:rPr>
        <w:t>Настоящий Договор может быть расторгнут Застройщиком в одностороннем внесудебном порядке в случае нарушения Дольщиком сроков внесения платежей, указанных в разделе 2 Договора, более чем на два месяца.</w:t>
      </w:r>
      <w:r w:rsidR="00EE2719" w:rsidRPr="00EE2719">
        <w:rPr>
          <w:rFonts w:eastAsiaTheme="minorEastAsia"/>
          <w:sz w:val="24"/>
          <w:szCs w:val="24"/>
        </w:rPr>
        <w:t xml:space="preserve"> </w:t>
      </w:r>
      <w:r w:rsidRPr="00EE2719">
        <w:rPr>
          <w:rFonts w:eastAsiaTheme="minorEastAsia"/>
          <w:sz w:val="24"/>
          <w:szCs w:val="24"/>
        </w:rPr>
        <w:t>В указанном случае Договор считается расторгнутым со дня направления Застройщиком соответствующего уведомления Дольщ</w:t>
      </w:r>
      <w:r w:rsidR="00EE2719" w:rsidRPr="00EE2719">
        <w:rPr>
          <w:rFonts w:eastAsiaTheme="minorEastAsia"/>
          <w:sz w:val="24"/>
          <w:szCs w:val="24"/>
        </w:rPr>
        <w:t xml:space="preserve">ику. </w:t>
      </w:r>
      <w:r w:rsidRPr="00EE2719">
        <w:rPr>
          <w:rFonts w:eastAsiaTheme="minorEastAsia"/>
          <w:sz w:val="24"/>
          <w:szCs w:val="24"/>
        </w:rPr>
        <w:t xml:space="preserve">В случае расторжения Договора по основанию, указанному в настоящем пункте, Застройщик в течение 10 дней с момента расторжения передает Дольщику рублевые денежные средства, внесенные Дольщиком в счет исполнения обязательств по частичной оплате Цены договора в соответствии с </w:t>
      </w:r>
      <w:r w:rsidR="00EE2719" w:rsidRPr="00EE2719">
        <w:rPr>
          <w:rFonts w:eastAsiaTheme="minorEastAsia"/>
          <w:sz w:val="24"/>
          <w:szCs w:val="24"/>
        </w:rPr>
        <w:t>п</w:t>
      </w:r>
      <w:r w:rsidRPr="00EE2719">
        <w:rPr>
          <w:rFonts w:eastAsiaTheme="minorEastAsia"/>
          <w:sz w:val="24"/>
          <w:szCs w:val="24"/>
        </w:rPr>
        <w:t>п.2.</w:t>
      </w:r>
      <w:r w:rsidR="006724A6" w:rsidRPr="00EE2719">
        <w:rPr>
          <w:rFonts w:eastAsiaTheme="minorEastAsia"/>
          <w:sz w:val="24"/>
          <w:szCs w:val="24"/>
        </w:rPr>
        <w:t>4</w:t>
      </w:r>
      <w:r w:rsidRPr="00EE2719">
        <w:rPr>
          <w:rFonts w:eastAsiaTheme="minorEastAsia"/>
          <w:sz w:val="24"/>
          <w:szCs w:val="24"/>
        </w:rPr>
        <w:t>.1</w:t>
      </w:r>
      <w:r w:rsidR="00EE2719" w:rsidRPr="00EE2719">
        <w:rPr>
          <w:rFonts w:eastAsiaTheme="minorEastAsia"/>
          <w:sz w:val="24"/>
          <w:szCs w:val="24"/>
        </w:rPr>
        <w:t>, 2.4.2.</w:t>
      </w:r>
      <w:r w:rsidRPr="00EE2719">
        <w:rPr>
          <w:rFonts w:eastAsiaTheme="minorEastAsia"/>
          <w:sz w:val="24"/>
          <w:szCs w:val="24"/>
        </w:rPr>
        <w:t xml:space="preserve"> Договора. В случае расторжения </w:t>
      </w:r>
      <w:r w:rsidR="00EE2719">
        <w:rPr>
          <w:rFonts w:eastAsiaTheme="minorEastAsia"/>
          <w:sz w:val="24"/>
          <w:szCs w:val="24"/>
        </w:rPr>
        <w:t>Д</w:t>
      </w:r>
      <w:r w:rsidRPr="00EE2719">
        <w:rPr>
          <w:rFonts w:eastAsiaTheme="minorEastAsia"/>
          <w:sz w:val="24"/>
          <w:szCs w:val="24"/>
        </w:rPr>
        <w:t>оговора в соответствии с настоящим пунктом, сумма задатка возврату не подлежит.</w:t>
      </w:r>
    </w:p>
    <w:p w:rsidR="0016068C" w:rsidRPr="0016068C" w:rsidRDefault="0016068C" w:rsidP="00DF4F76">
      <w:pPr>
        <w:widowControl w:val="0"/>
        <w:jc w:val="both"/>
        <w:rPr>
          <w:rFonts w:eastAsiaTheme="minorEastAsia"/>
          <w:sz w:val="24"/>
          <w:szCs w:val="24"/>
        </w:rPr>
      </w:pPr>
      <w:r w:rsidRPr="0016068C">
        <w:rPr>
          <w:rFonts w:eastAsiaTheme="minorEastAsia"/>
          <w:sz w:val="24"/>
          <w:szCs w:val="24"/>
        </w:rPr>
        <w:t>Право Застройщика расторгнуть настоящий договор в одностороннем внесудебном порядке не лишает Застройщика права обратиться в суд с требованием о расторжении настоящего договора по тем же основаниям.</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Настоящий Договор может быть расторгнут Застройщиком в судебном порядке в следующих случаях:</w:t>
      </w:r>
    </w:p>
    <w:p w:rsidR="0016068C" w:rsidRPr="0016068C" w:rsidRDefault="0016068C" w:rsidP="00DF4F76">
      <w:pPr>
        <w:widowControl w:val="0"/>
        <w:numPr>
          <w:ilvl w:val="2"/>
          <w:numId w:val="5"/>
        </w:numPr>
        <w:autoSpaceDE w:val="0"/>
        <w:autoSpaceDN w:val="0"/>
        <w:ind w:left="0" w:hanging="11"/>
        <w:jc w:val="both"/>
        <w:rPr>
          <w:rFonts w:eastAsiaTheme="minorEastAsia"/>
          <w:sz w:val="24"/>
          <w:szCs w:val="24"/>
        </w:rPr>
      </w:pPr>
      <w:r w:rsidRPr="0016068C">
        <w:rPr>
          <w:rFonts w:eastAsiaTheme="minorEastAsia"/>
          <w:sz w:val="24"/>
          <w:szCs w:val="24"/>
        </w:rPr>
        <w:t>Неисполнения Дольщиком обязанности, предусмотренной п. 2.</w:t>
      </w:r>
      <w:r w:rsidR="00EE2719">
        <w:rPr>
          <w:rFonts w:eastAsiaTheme="minorEastAsia"/>
          <w:sz w:val="24"/>
          <w:szCs w:val="24"/>
        </w:rPr>
        <w:t>5</w:t>
      </w:r>
      <w:r w:rsidRPr="0016068C">
        <w:rPr>
          <w:rFonts w:eastAsiaTheme="minorEastAsia"/>
          <w:sz w:val="24"/>
          <w:szCs w:val="24"/>
        </w:rPr>
        <w:t>. настоящего Договора, на срок более 30 дней.</w:t>
      </w:r>
    </w:p>
    <w:p w:rsidR="0016068C" w:rsidRPr="0016068C" w:rsidRDefault="0016068C" w:rsidP="00DF4F76">
      <w:pPr>
        <w:widowControl w:val="0"/>
        <w:numPr>
          <w:ilvl w:val="2"/>
          <w:numId w:val="5"/>
        </w:numPr>
        <w:autoSpaceDE w:val="0"/>
        <w:autoSpaceDN w:val="0"/>
        <w:ind w:left="0" w:hanging="11"/>
        <w:jc w:val="both"/>
        <w:rPr>
          <w:rFonts w:eastAsiaTheme="minorEastAsia"/>
          <w:sz w:val="24"/>
          <w:szCs w:val="24"/>
        </w:rPr>
      </w:pPr>
      <w:r w:rsidRPr="0016068C">
        <w:rPr>
          <w:rFonts w:eastAsiaTheme="minorEastAsia"/>
          <w:sz w:val="24"/>
          <w:szCs w:val="24"/>
        </w:rPr>
        <w:t>Неисполнения обязанности, предусмотренной п. 3.1.2. настоящего Договора.</w:t>
      </w:r>
    </w:p>
    <w:p w:rsidR="0016068C" w:rsidRPr="0016068C" w:rsidRDefault="0016068C" w:rsidP="00DF4F76">
      <w:pPr>
        <w:widowControl w:val="0"/>
        <w:numPr>
          <w:ilvl w:val="2"/>
          <w:numId w:val="5"/>
        </w:numPr>
        <w:autoSpaceDE w:val="0"/>
        <w:autoSpaceDN w:val="0"/>
        <w:ind w:left="0" w:hanging="11"/>
        <w:jc w:val="both"/>
        <w:rPr>
          <w:rFonts w:eastAsiaTheme="minorEastAsia"/>
          <w:sz w:val="24"/>
          <w:szCs w:val="24"/>
        </w:rPr>
      </w:pPr>
      <w:r w:rsidRPr="0016068C">
        <w:rPr>
          <w:rFonts w:eastAsiaTheme="minorEastAsia"/>
          <w:sz w:val="24"/>
          <w:szCs w:val="24"/>
        </w:rPr>
        <w:t>Выполнения Дольщиком самовольного переустройства или перепланировки Квартиры.</w:t>
      </w:r>
    </w:p>
    <w:p w:rsidR="0016068C" w:rsidRPr="0016068C" w:rsidRDefault="0016068C" w:rsidP="00DF4F76">
      <w:pPr>
        <w:widowControl w:val="0"/>
        <w:ind w:hanging="11"/>
        <w:jc w:val="both"/>
        <w:rPr>
          <w:rFonts w:eastAsiaTheme="minorEastAsia"/>
          <w:sz w:val="24"/>
          <w:szCs w:val="24"/>
        </w:rPr>
      </w:pPr>
      <w:r w:rsidRPr="0016068C">
        <w:rPr>
          <w:rFonts w:eastAsiaTheme="minorEastAsia"/>
          <w:sz w:val="24"/>
          <w:szCs w:val="24"/>
        </w:rPr>
        <w:t xml:space="preserve">В случае расторжения Договора по основаниям, указанным в п. 7.6.1-7.6.3 настоящего Договора, Застройщик в течение трех месяцев с момента его расторжения передает Дольщику рублевые денежные средства, внесенные Дольщиком в счет исполнения обязательств по частичной оплате Цены договора в соответствии с </w:t>
      </w:r>
      <w:r w:rsidR="00EE2719">
        <w:rPr>
          <w:rFonts w:eastAsiaTheme="minorEastAsia"/>
          <w:sz w:val="24"/>
          <w:szCs w:val="24"/>
        </w:rPr>
        <w:t>п</w:t>
      </w:r>
      <w:r w:rsidRPr="0016068C">
        <w:rPr>
          <w:rFonts w:eastAsiaTheme="minorEastAsia"/>
          <w:sz w:val="24"/>
          <w:szCs w:val="24"/>
        </w:rPr>
        <w:t>п. 2.</w:t>
      </w:r>
      <w:r w:rsidR="001B7195">
        <w:rPr>
          <w:rFonts w:eastAsiaTheme="minorEastAsia"/>
          <w:sz w:val="24"/>
          <w:szCs w:val="24"/>
        </w:rPr>
        <w:t>4</w:t>
      </w:r>
      <w:r w:rsidRPr="0016068C">
        <w:rPr>
          <w:rFonts w:eastAsiaTheme="minorEastAsia"/>
          <w:sz w:val="24"/>
          <w:szCs w:val="24"/>
        </w:rPr>
        <w:t>.1</w:t>
      </w:r>
      <w:r w:rsidR="00EE2719">
        <w:rPr>
          <w:rFonts w:eastAsiaTheme="minorEastAsia"/>
          <w:sz w:val="24"/>
          <w:szCs w:val="24"/>
        </w:rPr>
        <w:t xml:space="preserve">, 2.4.2. </w:t>
      </w:r>
      <w:r w:rsidRPr="0016068C">
        <w:rPr>
          <w:rFonts w:eastAsiaTheme="minorEastAsia"/>
          <w:sz w:val="24"/>
          <w:szCs w:val="24"/>
        </w:rPr>
        <w:t>Договора.</w:t>
      </w:r>
      <w:r w:rsidRPr="0016068C">
        <w:rPr>
          <w:rFonts w:eastAsiaTheme="minorEastAsia"/>
          <w:sz w:val="24"/>
          <w:szCs w:val="24"/>
        </w:rPr>
        <w:tab/>
        <w:t xml:space="preserve"> </w:t>
      </w:r>
      <w:r w:rsidRPr="0016068C">
        <w:rPr>
          <w:rFonts w:eastAsiaTheme="minorEastAsia"/>
          <w:sz w:val="24"/>
          <w:szCs w:val="24"/>
        </w:rPr>
        <w:br/>
        <w:t>В случае расторжения договора в соответствии с настоящим пунктом, сумма задатка возврату не подлежит.</w:t>
      </w:r>
    </w:p>
    <w:p w:rsidR="0016068C" w:rsidRPr="0016068C" w:rsidRDefault="0016068C" w:rsidP="00DF4F76">
      <w:pPr>
        <w:widowControl w:val="0"/>
        <w:numPr>
          <w:ilvl w:val="1"/>
          <w:numId w:val="5"/>
        </w:numPr>
        <w:autoSpaceDE w:val="0"/>
        <w:autoSpaceDN w:val="0"/>
        <w:ind w:left="0"/>
        <w:contextualSpacing/>
        <w:jc w:val="both"/>
        <w:rPr>
          <w:rFonts w:eastAsiaTheme="minorEastAsia"/>
          <w:sz w:val="24"/>
          <w:szCs w:val="24"/>
        </w:rPr>
      </w:pPr>
      <w:r w:rsidRPr="0016068C">
        <w:rPr>
          <w:rFonts w:eastAsiaTheme="minorEastAsia"/>
          <w:sz w:val="24"/>
          <w:szCs w:val="24"/>
        </w:rPr>
        <w:t xml:space="preserve">При расторжении Договора по любым основаниям, в том числе по инициативе или в результате виновных действий одной из Сторон Договора, а равно как и по соглашению Сторон, по решению суда, и в иных случаях, когда Застройщик обязан или будет обязан осуществить возврат Дольщику уплаченных денежных средств по настоящему Договору (в том числе в принудительном порядке) в силу того, что настоящий Договор утратит силу по любым причинам, а также в иных случаях, когда Дольщик не приобретет право собственности на Квартиру и/или ипотека в силу закона в пользу Банка не возникнет в установленном порядке, возврат денежных средств, оплаченных Дольщиком производится Застройщиком в безналичном порядке. Возврат денежных средств оплаченных Дольщиком за счет собственных средств осуществляется в соответствии с действующим законодательством и настоящим Договором.  Возврат денежных средств  оплаченных за счет кредитных средств, предоставленных Дольщику в соответствии с Кредитным договором,  Дольщик поручает Застройщику в своих интересах и в интересах Банка перечислить в срок не позднее 15 банковских дней с даты </w:t>
      </w:r>
      <w:r w:rsidRPr="0016068C">
        <w:rPr>
          <w:rFonts w:eastAsiaTheme="minorEastAsia"/>
          <w:sz w:val="24"/>
          <w:szCs w:val="24"/>
        </w:rPr>
        <w:lastRenderedPageBreak/>
        <w:t>возникновения обязанности Застройщика перечислить Дольщику денежные средства в соответствии с условиями Договора фактически полученную Застройщиком д</w:t>
      </w:r>
      <w:r w:rsidR="006724A6">
        <w:rPr>
          <w:rFonts w:eastAsiaTheme="minorEastAsia"/>
          <w:sz w:val="24"/>
          <w:szCs w:val="24"/>
        </w:rPr>
        <w:t>енежную сумму, указанную в п. 2</w:t>
      </w:r>
      <w:r w:rsidRPr="0016068C">
        <w:rPr>
          <w:rFonts w:eastAsiaTheme="minorEastAsia"/>
          <w:sz w:val="24"/>
          <w:szCs w:val="24"/>
        </w:rPr>
        <w:t>.</w:t>
      </w:r>
      <w:r w:rsidR="006724A6">
        <w:rPr>
          <w:rFonts w:eastAsiaTheme="minorEastAsia"/>
          <w:sz w:val="24"/>
          <w:szCs w:val="24"/>
        </w:rPr>
        <w:t>4.</w:t>
      </w:r>
      <w:r w:rsidRPr="0016068C">
        <w:rPr>
          <w:rFonts w:eastAsiaTheme="minorEastAsia"/>
          <w:sz w:val="24"/>
          <w:szCs w:val="24"/>
        </w:rPr>
        <w:t xml:space="preserve">2. Договора по следующим реквизитам: </w:t>
      </w:r>
      <w:r w:rsidRPr="0016068C">
        <w:rPr>
          <w:rFonts w:eastAsiaTheme="minorEastAsia"/>
          <w:b/>
          <w:bCs/>
          <w:color w:val="FF0000"/>
          <w:sz w:val="24"/>
          <w:szCs w:val="24"/>
        </w:rPr>
        <w:t>Арсенальное /</w:t>
      </w:r>
      <w:r w:rsidRPr="0016068C">
        <w:rPr>
          <w:rFonts w:eastAsiaTheme="minorEastAsia"/>
          <w:b/>
          <w:bCs/>
          <w:sz w:val="24"/>
          <w:szCs w:val="24"/>
        </w:rPr>
        <w:t xml:space="preserve"> </w:t>
      </w:r>
      <w:r w:rsidRPr="0016068C">
        <w:rPr>
          <w:rFonts w:eastAsiaTheme="minorEastAsia"/>
          <w:b/>
          <w:bCs/>
          <w:color w:val="7030A0"/>
          <w:sz w:val="24"/>
          <w:szCs w:val="24"/>
          <w:lang w:val="x-none"/>
        </w:rPr>
        <w:t>Заневско</w:t>
      </w:r>
      <w:r w:rsidRPr="0016068C">
        <w:rPr>
          <w:rFonts w:eastAsiaTheme="minorEastAsia"/>
          <w:b/>
          <w:bCs/>
          <w:color w:val="7030A0"/>
          <w:sz w:val="24"/>
          <w:szCs w:val="24"/>
        </w:rPr>
        <w:t>е /</w:t>
      </w:r>
      <w:r w:rsidRPr="0016068C">
        <w:rPr>
          <w:rFonts w:eastAsiaTheme="minorEastAsia"/>
          <w:b/>
          <w:bCs/>
          <w:sz w:val="24"/>
          <w:szCs w:val="24"/>
        </w:rPr>
        <w:t xml:space="preserve"> </w:t>
      </w:r>
      <w:r w:rsidRPr="0016068C">
        <w:rPr>
          <w:rFonts w:eastAsiaTheme="minorEastAsia"/>
          <w:b/>
          <w:bCs/>
          <w:color w:val="00B050"/>
          <w:sz w:val="24"/>
          <w:szCs w:val="24"/>
        </w:rPr>
        <w:t>Пулковское/</w:t>
      </w:r>
      <w:r w:rsidRPr="0016068C">
        <w:rPr>
          <w:rFonts w:eastAsiaTheme="minorEastAsia"/>
          <w:b/>
          <w:bCs/>
          <w:sz w:val="24"/>
          <w:szCs w:val="24"/>
        </w:rPr>
        <w:t xml:space="preserve"> </w:t>
      </w:r>
      <w:r w:rsidRPr="0016068C">
        <w:rPr>
          <w:rFonts w:eastAsiaTheme="minorEastAsia"/>
          <w:b/>
          <w:bCs/>
          <w:color w:val="0070C0"/>
          <w:sz w:val="24"/>
          <w:szCs w:val="24"/>
        </w:rPr>
        <w:t>Центральное</w:t>
      </w:r>
      <w:r w:rsidRPr="0016068C">
        <w:rPr>
          <w:rFonts w:eastAsiaTheme="minorEastAsia"/>
          <w:sz w:val="24"/>
          <w:szCs w:val="24"/>
        </w:rPr>
        <w:t xml:space="preserve"> </w:t>
      </w:r>
      <w:r w:rsidRPr="0016068C">
        <w:rPr>
          <w:rFonts w:eastAsiaTheme="minorEastAsia"/>
          <w:b/>
          <w:bCs/>
          <w:sz w:val="24"/>
          <w:szCs w:val="24"/>
        </w:rPr>
        <w:t>отделение №_</w:t>
      </w:r>
      <w:r w:rsidR="007C66B7">
        <w:rPr>
          <w:rFonts w:eastAsiaTheme="minorEastAsia"/>
          <w:b/>
          <w:bCs/>
          <w:sz w:val="24"/>
          <w:szCs w:val="24"/>
        </w:rPr>
        <w:t>______  Северо-Западного банка П</w:t>
      </w:r>
      <w:r w:rsidR="00E9574F">
        <w:rPr>
          <w:rFonts w:eastAsiaTheme="minorEastAsia"/>
          <w:b/>
          <w:bCs/>
          <w:sz w:val="24"/>
          <w:szCs w:val="24"/>
        </w:rPr>
        <w:t xml:space="preserve">АО </w:t>
      </w:r>
      <w:r w:rsidRPr="0016068C">
        <w:rPr>
          <w:rFonts w:eastAsiaTheme="minorEastAsia"/>
          <w:b/>
          <w:bCs/>
          <w:sz w:val="24"/>
          <w:szCs w:val="24"/>
        </w:rPr>
        <w:t>Сбербанк</w:t>
      </w:r>
      <w:r w:rsidRPr="0016068C">
        <w:rPr>
          <w:rFonts w:eastAsiaTheme="minorEastAsia"/>
          <w:sz w:val="24"/>
          <w:szCs w:val="24"/>
        </w:rPr>
        <w:t xml:space="preserve">, Корреспондентский счет №30101810500000000653 в Северо-Западном  ГУ  Банка  России, БИК </w:t>
      </w:r>
      <w:r w:rsidR="00014827" w:rsidRPr="00014827">
        <w:rPr>
          <w:rFonts w:eastAsiaTheme="minorEastAsia"/>
          <w:sz w:val="24"/>
          <w:szCs w:val="24"/>
        </w:rPr>
        <w:t>044030653</w:t>
      </w:r>
      <w:r w:rsidRPr="0016068C">
        <w:rPr>
          <w:rFonts w:eastAsiaTheme="minorEastAsia"/>
          <w:sz w:val="24"/>
          <w:szCs w:val="24"/>
        </w:rPr>
        <w:t xml:space="preserve">,  ИНН 7707083893, ОГРН </w:t>
      </w:r>
      <w:r w:rsidR="00014827" w:rsidRPr="00014827">
        <w:rPr>
          <w:rFonts w:eastAsiaTheme="minorEastAsia"/>
          <w:sz w:val="24"/>
          <w:szCs w:val="24"/>
        </w:rPr>
        <w:t>1027700132195</w:t>
      </w:r>
      <w:r w:rsidRPr="0016068C">
        <w:rPr>
          <w:rFonts w:eastAsiaTheme="minorEastAsia"/>
          <w:sz w:val="24"/>
          <w:szCs w:val="24"/>
        </w:rPr>
        <w:t xml:space="preserve">  в счет погашения задолженности по кредиту, выданному Банком по Кредитному договору с обязательным уведомлением Банка о возврате средств не менее чем за 5 рабочих дней до их отправки.</w:t>
      </w:r>
    </w:p>
    <w:p w:rsidR="0016068C" w:rsidRPr="0016068C" w:rsidRDefault="0016068C" w:rsidP="00DF4F76">
      <w:pPr>
        <w:widowControl w:val="0"/>
        <w:ind w:hanging="11"/>
        <w:jc w:val="both"/>
        <w:rPr>
          <w:rFonts w:eastAsiaTheme="minorEastAsia"/>
          <w:sz w:val="24"/>
          <w:szCs w:val="24"/>
        </w:rPr>
      </w:pPr>
    </w:p>
    <w:p w:rsidR="0016068C" w:rsidRPr="0016068C" w:rsidRDefault="0016068C" w:rsidP="00DF4F76">
      <w:pPr>
        <w:widowControl w:val="0"/>
        <w:numPr>
          <w:ilvl w:val="0"/>
          <w:numId w:val="5"/>
        </w:numPr>
        <w:autoSpaceDE w:val="0"/>
        <w:autoSpaceDN w:val="0"/>
        <w:spacing w:before="240" w:after="240"/>
        <w:ind w:left="0"/>
        <w:jc w:val="center"/>
        <w:rPr>
          <w:rFonts w:eastAsiaTheme="minorEastAsia"/>
          <w:b/>
          <w:sz w:val="24"/>
          <w:szCs w:val="24"/>
        </w:rPr>
      </w:pPr>
      <w:r w:rsidRPr="0016068C">
        <w:rPr>
          <w:rFonts w:eastAsiaTheme="minorEastAsia"/>
          <w:b/>
          <w:sz w:val="24"/>
          <w:szCs w:val="24"/>
        </w:rPr>
        <w:t>ОСОБЫЕ УСЛОВИЯ</w:t>
      </w:r>
    </w:p>
    <w:p w:rsidR="0016068C" w:rsidRPr="00EE2719" w:rsidRDefault="00EE2719" w:rsidP="00DF4F76">
      <w:pPr>
        <w:numPr>
          <w:ilvl w:val="1"/>
          <w:numId w:val="5"/>
        </w:numPr>
        <w:tabs>
          <w:tab w:val="num" w:pos="0"/>
          <w:tab w:val="num" w:pos="567"/>
          <w:tab w:val="num" w:pos="720"/>
        </w:tabs>
        <w:ind w:left="0"/>
        <w:jc w:val="both"/>
        <w:rPr>
          <w:sz w:val="24"/>
          <w:szCs w:val="24"/>
        </w:rPr>
      </w:pPr>
      <w:r w:rsidRPr="00EE2719">
        <w:rPr>
          <w:sz w:val="24"/>
          <w:szCs w:val="24"/>
        </w:rPr>
        <w:t>До передачи Дольщику Квартиры по акту приема-передачи переустройство и перепланировка не допускаются. При расторжении настоящего Договора по вине и (или) инициативе Дольщика, в том числе по основаниям, предусмотренным настоящим Договором, все улучшения, произведенные в Квартире, компенсации Дольщику не подлежат. При расторжении настоящего Договора по вине или инициативе Дольщика последний обязан в течение 2 (двух) недель с момента расторжения привести Квартиру в исходное (проектное) состояние либо компенсировать затраты Застройщика по подобному приведению.</w:t>
      </w:r>
      <w:r w:rsidR="0016068C" w:rsidRPr="00EE2719">
        <w:rPr>
          <w:rFonts w:eastAsiaTheme="minorEastAsia"/>
          <w:sz w:val="24"/>
          <w:szCs w:val="24"/>
        </w:rPr>
        <w:t xml:space="preserve"> </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Самовольная перепланировка или переустройство Квартиры, выполненная Дольщиком до приемки Квартиры по акту приема-передачи, является основанием для расторжения Застройщиком настоящего Договора в судебном порядке. Самовольно выполненные Дольщиком отделимые и неотделимые улучшения в Квартире возмещению Дольщику не подлежат.</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нормативам, предъявляемым к объектам строительства, а также подтверждает качество Квартиры, соответствие её проекту, требованиям санитарных, строительных, технических норм и правил.</w:t>
      </w:r>
    </w:p>
    <w:p w:rsidR="0016068C" w:rsidRPr="0016068C" w:rsidRDefault="0016068C" w:rsidP="00DF4F76">
      <w:pPr>
        <w:widowControl w:val="0"/>
        <w:jc w:val="both"/>
        <w:rPr>
          <w:rFonts w:eastAsiaTheme="minorEastAsia"/>
          <w:sz w:val="24"/>
          <w:szCs w:val="24"/>
        </w:rPr>
      </w:pPr>
      <w:r w:rsidRPr="0016068C">
        <w:rPr>
          <w:rFonts w:eastAsiaTheme="minorEastAsia"/>
          <w:sz w:val="24"/>
          <w:szCs w:val="24"/>
        </w:rPr>
        <w:t>С момента выдачи уполномоченным органом в установленном порядке разрешения на ввод Объекта в эксплуатацию, все риски, связанные с возможностью незавершения строительства, переходят на Дольщика.</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 xml:space="preserve">Стороны договорились, что в случае нарушения Застройщиком требований к качеству и в случае если такие недостатки делают непригодным использование Квартиры Дольщиком по назначению, Дольщик вправе потребовать от Застройщика составления соответствующего акта с указанием согласованных сроков устранения указанных недостатков. </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договорились, что по результатам проведения инвентаризации уполномоченным органом (ПИБ) возможно изменение наименований лоджий и балконов с соответствующим изменением  понижающих коэффициентов, применяемых при расчетах приведенной площади лоджий (0,5) и балконов (0,3). Указанные изменения не являются недостатками.</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Дольщик не вправе без письменного согласования с эксплуатационной (управляющей) организацией проводить работы по остеклению балконов и (или) лоджий Квартиры.</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3.3.2. Договора, также считаются произведенными  надлежащим образом в случае их направления посредством электронной почты, </w:t>
      </w:r>
      <w:r w:rsidRPr="0016068C">
        <w:rPr>
          <w:rFonts w:eastAsiaTheme="minorEastAsia"/>
          <w:sz w:val="24"/>
          <w:szCs w:val="24"/>
          <w:lang w:val="en-US"/>
        </w:rPr>
        <w:t>SMS</w:t>
      </w:r>
      <w:r w:rsidRPr="0016068C">
        <w:rPr>
          <w:rFonts w:eastAsiaTheme="minorEastAsia"/>
          <w:sz w:val="24"/>
          <w:szCs w:val="24"/>
        </w:rPr>
        <w:t xml:space="preserve"> сообщения или иных средств связи по реквизитам Дольщика, указанным в Договоре, а также в случае размещения уведомлений на сайте в сети </w:t>
      </w:r>
      <w:r w:rsidRPr="0016068C">
        <w:rPr>
          <w:rFonts w:eastAsiaTheme="minorEastAsia"/>
          <w:sz w:val="24"/>
          <w:szCs w:val="24"/>
        </w:rPr>
        <w:lastRenderedPageBreak/>
        <w:t xml:space="preserve">Интернет по адресу </w:t>
      </w:r>
      <w:hyperlink r:id="rId7" w:history="1">
        <w:r w:rsidRPr="0016068C">
          <w:rPr>
            <w:rFonts w:eastAsiaTheme="minorEastAsia"/>
            <w:color w:val="0000FF" w:themeColor="hyperlink"/>
            <w:sz w:val="24"/>
            <w:szCs w:val="24"/>
            <w:u w:val="single"/>
          </w:rPr>
          <w:t>http://www.lenspecsmu.ru/</w:t>
        </w:r>
      </w:hyperlink>
      <w:r w:rsidRPr="0016068C">
        <w:rPr>
          <w:rFonts w:eastAsiaTheme="minorEastAsia"/>
          <w:sz w:val="24"/>
          <w:szCs w:val="24"/>
        </w:rPr>
        <w:t>.</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При изменении реквизитов (как то: адрес, № р/счета, телефонов и т. п.) Дольщика он обязан в течение 7 дней известить в письменной форме Застройщика о происшедших изменениях и сообщить новые реквизиты. При изменении реквизитов Застройщика он извещает Дольщика о происшедших изменениях и сообщает новые реквизиты в порядке, установленном п. 8.7. настоящего Договора.</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 случае уступки прав требования по Договору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 полученного на основании предварительного письменного уведомления, направленного Банку Дольщиком. В этом случае Банк сохраняет за собой право потребовать от Дольщика полного досрочного исполнения обязательств по Кредитному договору.</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 случае нарушения Дольщиком обязательств, предусмотренных п.</w:t>
      </w:r>
      <w:r w:rsidR="001B649B">
        <w:rPr>
          <w:rFonts w:eastAsiaTheme="minorEastAsia"/>
          <w:sz w:val="24"/>
          <w:szCs w:val="24"/>
        </w:rPr>
        <w:t xml:space="preserve"> </w:t>
      </w:r>
      <w:r w:rsidRPr="0016068C">
        <w:rPr>
          <w:rFonts w:eastAsiaTheme="minorEastAsia"/>
          <w:sz w:val="24"/>
          <w:szCs w:val="24"/>
        </w:rPr>
        <w:t>3.1.1. настоящего Договора, Застройщик вправе приостановить исполнение своего обязательства, предусмотренного п. 3.3.1 и п. 3.3.3. Договора, в соответствии с п. 2 ст. 328 Гражданского Кодекса РФ.</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 либо Приморским районном судом Санкт-Петербурга. Выбор между указанными судами принадлежит истцу.</w:t>
      </w:r>
    </w:p>
    <w:p w:rsid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Принимая во внимание, что настоящий Договор требует государственной регистрации, в соответствии с пунктом 2 статьи 425 ГК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rsidR="001B649B" w:rsidRPr="001B649B" w:rsidRDefault="001B649B" w:rsidP="00DF4F76">
      <w:pPr>
        <w:numPr>
          <w:ilvl w:val="1"/>
          <w:numId w:val="5"/>
        </w:numPr>
        <w:ind w:left="0" w:hanging="629"/>
        <w:jc w:val="both"/>
        <w:rPr>
          <w:sz w:val="24"/>
          <w:szCs w:val="24"/>
        </w:rPr>
      </w:pPr>
      <w:r w:rsidRPr="001B649B">
        <w:rPr>
          <w:sz w:val="24"/>
          <w:szCs w:val="24"/>
        </w:rPr>
        <w:t>Дольщик выражает свое согласие на:</w:t>
      </w:r>
      <w:r w:rsidRPr="001B649B">
        <w:rPr>
          <w:sz w:val="24"/>
          <w:szCs w:val="24"/>
        </w:rPr>
        <w:tab/>
      </w:r>
      <w:r w:rsidRPr="001B649B">
        <w:rPr>
          <w:sz w:val="24"/>
          <w:szCs w:val="24"/>
        </w:rPr>
        <w:br/>
        <w:t>- 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распределительных подстанций, линейных объектов и т. д.);</w:t>
      </w:r>
    </w:p>
    <w:p w:rsidR="001B649B" w:rsidRPr="001B649B" w:rsidRDefault="001B649B" w:rsidP="00DF4F76">
      <w:pPr>
        <w:jc w:val="both"/>
        <w:rPr>
          <w:sz w:val="24"/>
          <w:szCs w:val="24"/>
        </w:rPr>
      </w:pPr>
      <w:r w:rsidRPr="001B649B">
        <w:rPr>
          <w:sz w:val="24"/>
          <w:szCs w:val="24"/>
        </w:rPr>
        <w:t>- уменьшение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p>
    <w:p w:rsidR="001B649B" w:rsidRPr="001B649B" w:rsidRDefault="001B649B" w:rsidP="00DF4F76">
      <w:pPr>
        <w:jc w:val="both"/>
        <w:rPr>
          <w:sz w:val="24"/>
          <w:szCs w:val="24"/>
        </w:rPr>
      </w:pPr>
      <w:r w:rsidRPr="001B649B">
        <w:rPr>
          <w:sz w:val="24"/>
          <w:szCs w:val="24"/>
        </w:rPr>
        <w:t>- прекращение права залога на участки, возникающие в процессе выделения, разделения и т. д. земельного участка, обременяемого настоящим Договором, за исключением залога земельного участка, на котором возводится (расположен) Объект;</w:t>
      </w:r>
    </w:p>
    <w:p w:rsidR="001B649B" w:rsidRPr="001B649B" w:rsidRDefault="001B649B" w:rsidP="00DF4F76">
      <w:pPr>
        <w:jc w:val="both"/>
        <w:rPr>
          <w:sz w:val="24"/>
          <w:szCs w:val="24"/>
        </w:rPr>
      </w:pPr>
      <w:r w:rsidRPr="001B649B">
        <w:rPr>
          <w:sz w:val="24"/>
          <w:szCs w:val="24"/>
        </w:rPr>
        <w:t xml:space="preserve">- 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 </w:t>
      </w:r>
      <w:r w:rsidRPr="001B649B">
        <w:rPr>
          <w:sz w:val="24"/>
          <w:szCs w:val="24"/>
        </w:rPr>
        <w:br/>
        <w:t>- последующий залог земельного участка, на котором осуществляется строительство (расположен) Объект;</w:t>
      </w:r>
      <w:r w:rsidRPr="001B649B">
        <w:rPr>
          <w:sz w:val="24"/>
          <w:szCs w:val="24"/>
        </w:rPr>
        <w:tab/>
      </w:r>
      <w:r w:rsidRPr="001B649B">
        <w:rPr>
          <w:sz w:val="24"/>
          <w:szCs w:val="24"/>
        </w:rPr>
        <w:tab/>
      </w:r>
    </w:p>
    <w:p w:rsidR="001B649B" w:rsidRPr="001B649B" w:rsidRDefault="001B649B" w:rsidP="00DF4F76">
      <w:pPr>
        <w:jc w:val="both"/>
        <w:rPr>
          <w:sz w:val="24"/>
          <w:szCs w:val="24"/>
        </w:rPr>
      </w:pPr>
      <w:r w:rsidRPr="001B649B">
        <w:rPr>
          <w:sz w:val="24"/>
          <w:szCs w:val="24"/>
        </w:rPr>
        <w:t>- изменение условий договора аренды земельного участка.</w:t>
      </w:r>
      <w:r w:rsidRPr="001B649B">
        <w:rPr>
          <w:sz w:val="24"/>
          <w:szCs w:val="24"/>
        </w:rPr>
        <w:tab/>
      </w:r>
      <w:r w:rsidRPr="001B649B">
        <w:rPr>
          <w:sz w:val="24"/>
          <w:szCs w:val="24"/>
        </w:rPr>
        <w:br/>
        <w:t xml:space="preserve">Стороны договорились, что изменение площади земельного участка, на котором </w:t>
      </w:r>
      <w:r w:rsidRPr="001B649B">
        <w:rPr>
          <w:sz w:val="24"/>
          <w:szCs w:val="24"/>
        </w:rPr>
        <w:lastRenderedPageBreak/>
        <w:t>расположен Объект, не влечет изменения Цены договора, указанной в пункте 2.1. настоящего Договора.</w:t>
      </w:r>
    </w:p>
    <w:p w:rsidR="001B649B" w:rsidRPr="001B649B" w:rsidRDefault="001B649B" w:rsidP="00DF4F76">
      <w:pPr>
        <w:pStyle w:val="ab"/>
        <w:numPr>
          <w:ilvl w:val="1"/>
          <w:numId w:val="5"/>
        </w:numPr>
        <w:autoSpaceDE w:val="0"/>
        <w:autoSpaceDN w:val="0"/>
        <w:adjustRightInd w:val="0"/>
        <w:ind w:left="0"/>
        <w:jc w:val="both"/>
        <w:rPr>
          <w:rFonts w:eastAsia="Calibri"/>
          <w:sz w:val="24"/>
          <w:szCs w:val="24"/>
          <w:lang w:eastAsia="en-US"/>
        </w:rPr>
      </w:pPr>
      <w:r w:rsidRPr="001B649B">
        <w:rPr>
          <w:sz w:val="24"/>
          <w:szCs w:val="24"/>
        </w:rPr>
        <w:t>Обязательства Застройщика по настоящему Договору обеспечиваются:</w:t>
      </w:r>
    </w:p>
    <w:p w:rsidR="001B649B" w:rsidRPr="001B649B" w:rsidRDefault="001B649B" w:rsidP="00DF4F76">
      <w:pPr>
        <w:pStyle w:val="ab"/>
        <w:autoSpaceDE w:val="0"/>
        <w:autoSpaceDN w:val="0"/>
        <w:adjustRightInd w:val="0"/>
        <w:ind w:left="0"/>
        <w:jc w:val="both"/>
        <w:rPr>
          <w:sz w:val="24"/>
          <w:szCs w:val="24"/>
        </w:rPr>
      </w:pPr>
      <w:r w:rsidRPr="001B649B">
        <w:rPr>
          <w:sz w:val="24"/>
          <w:szCs w:val="24"/>
        </w:rPr>
        <w:t>- Залогом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1B649B" w:rsidRPr="001B649B" w:rsidRDefault="001B649B" w:rsidP="00DF4F76">
      <w:pPr>
        <w:pStyle w:val="ab"/>
        <w:autoSpaceDE w:val="0"/>
        <w:autoSpaceDN w:val="0"/>
        <w:adjustRightInd w:val="0"/>
        <w:ind w:left="0"/>
        <w:jc w:val="both"/>
        <w:rPr>
          <w:rFonts w:eastAsia="Calibri"/>
          <w:sz w:val="24"/>
          <w:szCs w:val="24"/>
          <w:lang w:eastAsia="en-US"/>
        </w:rPr>
      </w:pPr>
      <w:r w:rsidRPr="001B649B">
        <w:rPr>
          <w:sz w:val="24"/>
          <w:szCs w:val="24"/>
        </w:rPr>
        <w:t>- С</w:t>
      </w:r>
      <w:r w:rsidRPr="001B649B">
        <w:rPr>
          <w:rFonts w:eastAsia="Calibri"/>
          <w:sz w:val="24"/>
          <w:szCs w:val="24"/>
          <w:lang w:eastAsia="en-US"/>
        </w:rPr>
        <w:t>трахованием гражданской ответственности Застройщика путем заключения договора страхования гражданской ответственности со страховой организацией в порядке, предусмотренном ст. 15.2. Закона;</w:t>
      </w:r>
    </w:p>
    <w:p w:rsidR="001B649B" w:rsidRPr="001B649B" w:rsidRDefault="001B649B" w:rsidP="00DF4F76">
      <w:pPr>
        <w:pStyle w:val="ab"/>
        <w:autoSpaceDE w:val="0"/>
        <w:autoSpaceDN w:val="0"/>
        <w:adjustRightInd w:val="0"/>
        <w:ind w:left="0"/>
        <w:jc w:val="both"/>
        <w:rPr>
          <w:rFonts w:eastAsia="Calibri"/>
          <w:color w:val="FF0000"/>
          <w:sz w:val="24"/>
          <w:szCs w:val="24"/>
          <w:lang w:eastAsia="en-US"/>
        </w:rPr>
      </w:pPr>
      <w:r w:rsidRPr="001B649B">
        <w:rPr>
          <w:rFonts w:eastAsia="Calibri"/>
          <w:sz w:val="24"/>
          <w:szCs w:val="24"/>
          <w:lang w:eastAsia="en-US"/>
        </w:rPr>
        <w:t>- Задатком, в порядке, предусмотренном разделом 6 настоящего Договора</w:t>
      </w:r>
      <w:r>
        <w:rPr>
          <w:rFonts w:eastAsia="Calibri"/>
          <w:sz w:val="24"/>
          <w:szCs w:val="24"/>
          <w:lang w:eastAsia="en-US"/>
        </w:rPr>
        <w:t>.</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 случае осуществления оплаты в соответствии с пунктом 2.</w:t>
      </w:r>
      <w:r w:rsidR="006724A6">
        <w:rPr>
          <w:rFonts w:eastAsiaTheme="minorEastAsia"/>
          <w:sz w:val="24"/>
          <w:szCs w:val="24"/>
        </w:rPr>
        <w:t>4</w:t>
      </w:r>
      <w:r w:rsidRPr="0016068C">
        <w:rPr>
          <w:rFonts w:eastAsiaTheme="minorEastAsia"/>
          <w:sz w:val="24"/>
          <w:szCs w:val="24"/>
        </w:rPr>
        <w:t>.1. настоящего Договора и внесения задатка в соответствии с пунктом 6.3. настоящего Договора с использованием одного аккредитива, учет поступающих при раскрытии аккредитива денежных средств осуществляется Застройщиком в соответствии с разделами 2 и 6 настоящего Договора соответственно.</w:t>
      </w:r>
    </w:p>
    <w:p w:rsidR="0016068C" w:rsidRPr="0016068C" w:rsidRDefault="0016068C" w:rsidP="00DF4F76">
      <w:pPr>
        <w:widowControl w:val="0"/>
        <w:numPr>
          <w:ilvl w:val="1"/>
          <w:numId w:val="5"/>
        </w:numPr>
        <w:autoSpaceDE w:val="0"/>
        <w:autoSpaceDN w:val="0"/>
        <w:ind w:left="0"/>
        <w:jc w:val="both"/>
        <w:rPr>
          <w:rFonts w:eastAsiaTheme="minorEastAsia"/>
          <w:sz w:val="24"/>
          <w:szCs w:val="24"/>
        </w:rPr>
      </w:pPr>
      <w:r w:rsidRPr="007342C9">
        <w:rPr>
          <w:rFonts w:eastAsiaTheme="minorEastAsia"/>
          <w:color w:val="FF0000"/>
          <w:sz w:val="24"/>
          <w:szCs w:val="24"/>
        </w:rPr>
        <w:t xml:space="preserve">(пункт только для физических лиц) </w:t>
      </w:r>
      <w:r w:rsidRPr="007342C9">
        <w:rPr>
          <w:rFonts w:eastAsiaTheme="minorEastAsia"/>
          <w:sz w:val="24"/>
          <w:szCs w:val="24"/>
        </w:rPr>
        <w:t>Подписание настоящего Договора  означает согласие Дольщика на обработку его персональных данных Застройщиком,</w:t>
      </w:r>
      <w:r w:rsidR="007342C9" w:rsidRPr="007342C9">
        <w:rPr>
          <w:sz w:val="24"/>
          <w:szCs w:val="24"/>
        </w:rPr>
        <w:t xml:space="preserve"> </w:t>
      </w:r>
      <w:r w:rsidR="00824843" w:rsidRPr="00824843">
        <w:rPr>
          <w:sz w:val="24"/>
          <w:szCs w:val="22"/>
        </w:rPr>
        <w:t>Акционерным обществом «Центральное управление недвижимости»</w:t>
      </w:r>
      <w:r w:rsidR="007342C9" w:rsidRPr="007342C9">
        <w:rPr>
          <w:sz w:val="24"/>
          <w:szCs w:val="24"/>
        </w:rPr>
        <w:t>, Закрытым акционерным обществом</w:t>
      </w:r>
      <w:r w:rsidRPr="007342C9">
        <w:rPr>
          <w:rFonts w:eastAsiaTheme="minorEastAsia"/>
          <w:sz w:val="24"/>
          <w:szCs w:val="24"/>
        </w:rPr>
        <w:t xml:space="preserve"> «Группа компаний «Эталон»,</w:t>
      </w:r>
      <w:r w:rsidRPr="0016068C">
        <w:rPr>
          <w:rFonts w:eastAsiaTheme="minorEastAsia"/>
          <w:sz w:val="24"/>
          <w:szCs w:val="24"/>
        </w:rPr>
        <w:t xml:space="preserve">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16068C" w:rsidRPr="0016068C" w:rsidRDefault="0016068C" w:rsidP="00DF4F76">
      <w:pPr>
        <w:widowControl w:val="0"/>
        <w:numPr>
          <w:ilvl w:val="0"/>
          <w:numId w:val="5"/>
        </w:numPr>
        <w:autoSpaceDE w:val="0"/>
        <w:autoSpaceDN w:val="0"/>
        <w:spacing w:before="240" w:after="240"/>
        <w:ind w:left="0"/>
        <w:jc w:val="center"/>
        <w:rPr>
          <w:rFonts w:eastAsiaTheme="minorEastAsia"/>
          <w:b/>
          <w:sz w:val="24"/>
          <w:szCs w:val="24"/>
        </w:rPr>
      </w:pPr>
      <w:r w:rsidRPr="0016068C">
        <w:rPr>
          <w:rFonts w:eastAsiaTheme="minorEastAsia"/>
          <w:b/>
          <w:sz w:val="24"/>
          <w:szCs w:val="24"/>
        </w:rPr>
        <w:t>ОБСТОЯТЕЛЬСТВА, ЗА КОТОРЫЕ СТОРОНЫ НЕ ОТВЕЧАЮТ</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т.е. чрезвычайных и непредотвратимых при данных условиях обстоятельств.</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 xml:space="preserve">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актов органов государственной власти; изменения в установленном порядке проекта </w:t>
      </w:r>
      <w:r w:rsidRPr="0016068C">
        <w:rPr>
          <w:rFonts w:eastAsiaTheme="minorEastAsia"/>
          <w:sz w:val="24"/>
          <w:szCs w:val="24"/>
        </w:rPr>
        <w:lastRenderedPageBreak/>
        <w:t>строительства; изменений законодательства, действий (бездействия) организаций-монополистов в сфере водо-, тепло-, электроснабжения.</w:t>
      </w:r>
    </w:p>
    <w:p w:rsidR="0016068C" w:rsidRPr="0016068C" w:rsidRDefault="0016068C" w:rsidP="00DF4F76">
      <w:pPr>
        <w:widowControl w:val="0"/>
        <w:numPr>
          <w:ilvl w:val="0"/>
          <w:numId w:val="5"/>
        </w:numPr>
        <w:autoSpaceDE w:val="0"/>
        <w:autoSpaceDN w:val="0"/>
        <w:spacing w:before="240" w:after="240"/>
        <w:ind w:left="0"/>
        <w:jc w:val="center"/>
        <w:rPr>
          <w:rFonts w:eastAsiaTheme="minorEastAsia"/>
          <w:b/>
          <w:sz w:val="24"/>
          <w:szCs w:val="24"/>
        </w:rPr>
      </w:pPr>
      <w:r w:rsidRPr="0016068C">
        <w:rPr>
          <w:rFonts w:eastAsiaTheme="minorEastAsia"/>
          <w:b/>
          <w:sz w:val="24"/>
          <w:szCs w:val="24"/>
        </w:rPr>
        <w:t>ЗАКЛЮЧИТЕЛЬНЫЕ ПОЛОЖЕНИЯ</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При переводе денежных средств на расчетный счет платежным поручением Дольщик указывает в банковском платежном поручении номер</w:t>
      </w:r>
      <w:r w:rsidR="002D13D7">
        <w:rPr>
          <w:rFonts w:eastAsiaTheme="minorEastAsia"/>
          <w:sz w:val="24"/>
          <w:szCs w:val="24"/>
        </w:rPr>
        <w:t>,</w:t>
      </w:r>
      <w:r w:rsidRPr="0016068C">
        <w:rPr>
          <w:rFonts w:eastAsiaTheme="minorEastAsia"/>
          <w:sz w:val="24"/>
          <w:szCs w:val="24"/>
        </w:rPr>
        <w:t xml:space="preserve"> дату</w:t>
      </w:r>
      <w:r w:rsidR="002D13D7">
        <w:rPr>
          <w:rFonts w:eastAsiaTheme="minorEastAsia"/>
          <w:sz w:val="24"/>
          <w:szCs w:val="24"/>
        </w:rPr>
        <w:t xml:space="preserve"> и</w:t>
      </w:r>
      <w:r w:rsidRPr="0016068C">
        <w:rPr>
          <w:rFonts w:eastAsiaTheme="minorEastAsia"/>
          <w:sz w:val="24"/>
          <w:szCs w:val="24"/>
        </w:rPr>
        <w:t xml:space="preserve"> общую сумму Договора.</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Все дополнения, изменения и приложения к настоящему Договору действительны в случае исполнения их в письменном виде и согласования обеими Сторонами.</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Дольщик поставлен в известность, что в момент оформления акта приема-передачи он обязан заключить с управляющей организацией, осуществляющей управление Объектом долевого строительства, договор управления многоквартирным домом и договор на вывоз мусора, образующегося в связи с заселением в Квартиру и проводимыми Дольщиком отделочными работами.</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Настоящий Договор составлен в 5 (пяти) экземплярах. Все экземпляры имеют одинаковую юридическую силу. Дольщик подтверждает, что все условия настоящего Договора согласованы с ним индивидуально.</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С момента подписания настоящего Договора все переговоры, переписка и договоренности, предшествующие заключению настоящего Договора, утрачивают силу.</w:t>
      </w:r>
    </w:p>
    <w:p w:rsidR="0016068C" w:rsidRPr="0016068C" w:rsidRDefault="0016068C" w:rsidP="00DF4F76">
      <w:pPr>
        <w:widowControl w:val="0"/>
        <w:numPr>
          <w:ilvl w:val="1"/>
          <w:numId w:val="5"/>
        </w:numPr>
        <w:autoSpaceDE w:val="0"/>
        <w:autoSpaceDN w:val="0"/>
        <w:ind w:left="0" w:hanging="629"/>
        <w:jc w:val="both"/>
        <w:rPr>
          <w:rFonts w:eastAsiaTheme="minorEastAsia"/>
          <w:sz w:val="24"/>
          <w:szCs w:val="24"/>
        </w:rPr>
      </w:pPr>
      <w:r w:rsidRPr="0016068C">
        <w:rPr>
          <w:rFonts w:eastAsiaTheme="minorEastAsia"/>
          <w:sz w:val="24"/>
          <w:szCs w:val="24"/>
        </w:rPr>
        <w:t>Взаимоотношения Сторон, неурегулированные настоящим Договором, регламентируются действующим законодательством.</w:t>
      </w:r>
    </w:p>
    <w:p w:rsidR="0016068C" w:rsidRPr="0016068C" w:rsidRDefault="0016068C" w:rsidP="00DF4F76">
      <w:pPr>
        <w:widowControl w:val="0"/>
        <w:numPr>
          <w:ilvl w:val="1"/>
          <w:numId w:val="5"/>
        </w:numPr>
        <w:tabs>
          <w:tab w:val="center" w:pos="4153"/>
          <w:tab w:val="right" w:pos="8306"/>
        </w:tabs>
        <w:autoSpaceDE w:val="0"/>
        <w:autoSpaceDN w:val="0"/>
        <w:ind w:left="0"/>
        <w:jc w:val="both"/>
        <w:rPr>
          <w:rFonts w:eastAsiaTheme="minorEastAsia"/>
          <w:sz w:val="24"/>
          <w:szCs w:val="24"/>
        </w:rPr>
      </w:pPr>
      <w:r w:rsidRPr="0016068C">
        <w:rPr>
          <w:rFonts w:eastAsiaTheme="minorEastAsia"/>
          <w:sz w:val="24"/>
          <w:szCs w:val="24"/>
        </w:rPr>
        <w:t>Настоящий Договор считается заключенным с момента его государственной регистрации и</w:t>
      </w:r>
      <w:r w:rsidRPr="0016068C">
        <w:rPr>
          <w:rFonts w:eastAsiaTheme="minorEastAsia"/>
          <w:bCs/>
          <w:sz w:val="24"/>
          <w:szCs w:val="24"/>
        </w:rPr>
        <w:t xml:space="preserve"> </w:t>
      </w:r>
      <w:r w:rsidRPr="0016068C">
        <w:rPr>
          <w:rFonts w:eastAsiaTheme="minorEastAsia"/>
          <w:sz w:val="24"/>
          <w:szCs w:val="24"/>
        </w:rPr>
        <w:t xml:space="preserve">действует до полного исполнения Сторонами обязательств по настоящему Договору. В случае неисполнения и(или) ненадлежащего исполнения Дольщиком обязательств, предусмотренных пунктами 3.1.4. и(или) 3.1.5 настоящего Договора, либо действий (бездействий) Дольщика, влекущих невозможность обращения в регистрирующий орган для регистрации настоящего Договора, настоящий Договор является незаключенным. </w:t>
      </w:r>
    </w:p>
    <w:p w:rsidR="0016068C" w:rsidRPr="0016068C" w:rsidRDefault="0016068C" w:rsidP="00DF4F76">
      <w:pPr>
        <w:widowControl w:val="0"/>
        <w:numPr>
          <w:ilvl w:val="0"/>
          <w:numId w:val="5"/>
        </w:numPr>
        <w:autoSpaceDE w:val="0"/>
        <w:autoSpaceDN w:val="0"/>
        <w:spacing w:before="240" w:after="240"/>
        <w:ind w:left="0" w:hanging="629"/>
        <w:jc w:val="center"/>
        <w:rPr>
          <w:rFonts w:eastAsiaTheme="minorEastAsia"/>
          <w:b/>
          <w:sz w:val="24"/>
          <w:szCs w:val="24"/>
        </w:rPr>
      </w:pPr>
      <w:r w:rsidRPr="0016068C">
        <w:rPr>
          <w:rFonts w:eastAsiaTheme="minorEastAsia"/>
          <w:b/>
          <w:sz w:val="24"/>
          <w:szCs w:val="24"/>
        </w:rPr>
        <w:t>АДРЕСА И РЕКВИЗИТЫ СТОРОН</w:t>
      </w:r>
    </w:p>
    <w:tbl>
      <w:tblPr>
        <w:tblW w:w="0" w:type="auto"/>
        <w:tblLook w:val="04A0" w:firstRow="1" w:lastRow="0" w:firstColumn="1" w:lastColumn="0" w:noHBand="0" w:noVBand="1"/>
      </w:tblPr>
      <w:tblGrid>
        <w:gridCol w:w="4662"/>
        <w:gridCol w:w="4767"/>
      </w:tblGrid>
      <w:tr w:rsidR="0016068C" w:rsidRPr="0016068C" w:rsidTr="00A6273D">
        <w:trPr>
          <w:trHeight w:val="4245"/>
        </w:trPr>
        <w:tc>
          <w:tcPr>
            <w:tcW w:w="4774" w:type="dxa"/>
          </w:tcPr>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b/>
                <w:sz w:val="24"/>
                <w:szCs w:val="24"/>
                <w:lang w:eastAsia="en-US"/>
              </w:rPr>
              <w:t>ДОЛЬЩИК</w:t>
            </w:r>
            <w:r w:rsidRPr="0016068C">
              <w:rPr>
                <w:rFonts w:eastAsiaTheme="minorEastAsia"/>
                <w:sz w:val="24"/>
                <w:szCs w:val="24"/>
                <w:lang w:eastAsia="en-US"/>
              </w:rPr>
              <w:t xml:space="preserve"> </w:t>
            </w: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sz w:val="24"/>
                <w:szCs w:val="24"/>
                <w:lang w:eastAsia="en-US"/>
              </w:rPr>
              <w:t>Адрес для корреспонденции:</w:t>
            </w: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sz w:val="24"/>
                <w:szCs w:val="24"/>
                <w:lang w:eastAsia="en-US"/>
              </w:rPr>
              <w:t>Тел. дом.:</w:t>
            </w:r>
          </w:p>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sz w:val="24"/>
                <w:szCs w:val="24"/>
                <w:lang w:eastAsia="en-US"/>
              </w:rPr>
              <w:t>Тел. раб.:</w:t>
            </w:r>
          </w:p>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sz w:val="24"/>
                <w:szCs w:val="24"/>
                <w:lang w:eastAsia="en-US"/>
              </w:rPr>
              <w:t>Тел. моб.:</w:t>
            </w:r>
          </w:p>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sz w:val="24"/>
                <w:szCs w:val="24"/>
                <w:lang w:val="en-US" w:eastAsia="en-US"/>
              </w:rPr>
              <w:t>E</w:t>
            </w:r>
            <w:r w:rsidRPr="0016068C">
              <w:rPr>
                <w:rFonts w:eastAsiaTheme="minorEastAsia"/>
                <w:sz w:val="24"/>
                <w:szCs w:val="24"/>
                <w:lang w:eastAsia="en-US"/>
              </w:rPr>
              <w:t>-</w:t>
            </w:r>
            <w:r w:rsidRPr="0016068C">
              <w:rPr>
                <w:rFonts w:eastAsiaTheme="minorEastAsia"/>
                <w:sz w:val="24"/>
                <w:szCs w:val="24"/>
                <w:lang w:val="en-US" w:eastAsia="en-US"/>
              </w:rPr>
              <w:t>mail</w:t>
            </w:r>
            <w:r w:rsidRPr="0016068C">
              <w:rPr>
                <w:rFonts w:eastAsiaTheme="minorEastAsia"/>
                <w:sz w:val="24"/>
                <w:szCs w:val="24"/>
                <w:lang w:eastAsia="en-US"/>
              </w:rPr>
              <w:t>:</w:t>
            </w: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Pr="0016068C" w:rsidRDefault="0016068C" w:rsidP="00DF4F76">
            <w:pPr>
              <w:widowControl w:val="0"/>
              <w:spacing w:line="276" w:lineRule="auto"/>
              <w:rPr>
                <w:rFonts w:eastAsiaTheme="minorEastAsia"/>
                <w:sz w:val="24"/>
                <w:szCs w:val="24"/>
                <w:lang w:eastAsia="en-US"/>
              </w:rPr>
            </w:pPr>
          </w:p>
          <w:p w:rsidR="0016068C" w:rsidRDefault="0016068C" w:rsidP="00DF4F76">
            <w:pPr>
              <w:widowControl w:val="0"/>
              <w:spacing w:line="276" w:lineRule="auto"/>
              <w:rPr>
                <w:rFonts w:eastAsiaTheme="minorEastAsia"/>
                <w:sz w:val="24"/>
                <w:szCs w:val="24"/>
                <w:lang w:eastAsia="en-US"/>
              </w:rPr>
            </w:pPr>
            <w:r w:rsidRPr="0016068C">
              <w:rPr>
                <w:rFonts w:eastAsiaTheme="minorEastAsia"/>
                <w:sz w:val="24"/>
                <w:szCs w:val="24"/>
                <w:lang w:eastAsia="en-US"/>
              </w:rPr>
              <w:lastRenderedPageBreak/>
              <w:t>________________</w:t>
            </w:r>
          </w:p>
          <w:p w:rsidR="00FC75F3" w:rsidRDefault="00FC75F3" w:rsidP="00DF4F76">
            <w:pPr>
              <w:widowControl w:val="0"/>
              <w:spacing w:line="276" w:lineRule="auto"/>
              <w:rPr>
                <w:rFonts w:eastAsiaTheme="minorEastAsia"/>
                <w:sz w:val="24"/>
                <w:szCs w:val="24"/>
                <w:lang w:eastAsia="en-US"/>
              </w:rPr>
            </w:pPr>
          </w:p>
          <w:p w:rsidR="00FC75F3" w:rsidRDefault="00FC75F3" w:rsidP="00DF4F76">
            <w:pPr>
              <w:spacing w:line="276" w:lineRule="auto"/>
              <w:rPr>
                <w:b/>
                <w:sz w:val="22"/>
                <w:szCs w:val="22"/>
                <w:lang w:eastAsia="en-US"/>
              </w:rPr>
            </w:pPr>
            <w:r>
              <w:rPr>
                <w:b/>
                <w:sz w:val="22"/>
                <w:szCs w:val="22"/>
                <w:lang w:eastAsia="en-US"/>
              </w:rPr>
              <w:t>Со сведениями о страховой организации (страховщике) и условиями страхования (Правилами страхования) гражданской ответственности Застройщика ознакомлен.</w:t>
            </w:r>
          </w:p>
          <w:p w:rsidR="00FC75F3" w:rsidRDefault="00FC75F3" w:rsidP="00DF4F76">
            <w:pPr>
              <w:spacing w:line="276" w:lineRule="auto"/>
              <w:rPr>
                <w:b/>
                <w:sz w:val="22"/>
                <w:szCs w:val="22"/>
                <w:lang w:eastAsia="en-US"/>
              </w:rPr>
            </w:pPr>
          </w:p>
          <w:p w:rsidR="00FC75F3" w:rsidRDefault="00FC75F3" w:rsidP="00DF4F76">
            <w:pPr>
              <w:spacing w:line="276" w:lineRule="auto"/>
              <w:rPr>
                <w:b/>
                <w:sz w:val="22"/>
                <w:szCs w:val="22"/>
                <w:lang w:eastAsia="en-US"/>
              </w:rPr>
            </w:pPr>
          </w:p>
          <w:p w:rsidR="00FC75F3" w:rsidRPr="0016068C" w:rsidRDefault="00FC75F3" w:rsidP="00DF4F76">
            <w:pPr>
              <w:widowControl w:val="0"/>
              <w:spacing w:line="276" w:lineRule="auto"/>
              <w:rPr>
                <w:rFonts w:eastAsiaTheme="minorEastAsia"/>
                <w:sz w:val="24"/>
                <w:szCs w:val="24"/>
                <w:lang w:eastAsia="en-US"/>
              </w:rPr>
            </w:pPr>
            <w:r>
              <w:rPr>
                <w:b/>
                <w:sz w:val="22"/>
                <w:szCs w:val="22"/>
                <w:lang w:eastAsia="en-US"/>
              </w:rPr>
              <w:t>________________</w:t>
            </w:r>
          </w:p>
        </w:tc>
        <w:tc>
          <w:tcPr>
            <w:tcW w:w="4797" w:type="dxa"/>
          </w:tcPr>
          <w:p w:rsidR="0016068C" w:rsidRPr="0016068C" w:rsidRDefault="0016068C" w:rsidP="00DF4F76">
            <w:pPr>
              <w:keepNext/>
              <w:tabs>
                <w:tab w:val="num" w:pos="720"/>
              </w:tabs>
              <w:jc w:val="both"/>
              <w:rPr>
                <w:rFonts w:eastAsiaTheme="minorEastAsia"/>
                <w:b/>
                <w:color w:val="000000"/>
                <w:sz w:val="24"/>
                <w:szCs w:val="24"/>
                <w:lang w:eastAsia="en-US"/>
              </w:rPr>
            </w:pPr>
            <w:r w:rsidRPr="0016068C">
              <w:rPr>
                <w:rFonts w:eastAsiaTheme="minorEastAsia"/>
                <w:b/>
                <w:color w:val="000000"/>
                <w:sz w:val="24"/>
                <w:szCs w:val="24"/>
                <w:lang w:eastAsia="en-US"/>
              </w:rPr>
              <w:lastRenderedPageBreak/>
              <w:t>ЗАСТРОЙЩИК</w:t>
            </w:r>
          </w:p>
          <w:p w:rsidR="0016068C" w:rsidRPr="007342C9" w:rsidRDefault="008A1486" w:rsidP="00DF4F76">
            <w:pPr>
              <w:keepNext/>
              <w:tabs>
                <w:tab w:val="num" w:pos="720"/>
              </w:tabs>
              <w:jc w:val="both"/>
              <w:rPr>
                <w:rFonts w:eastAsiaTheme="minorEastAsia"/>
                <w:bCs/>
                <w:color w:val="000000"/>
                <w:sz w:val="24"/>
                <w:szCs w:val="24"/>
                <w:lang w:eastAsia="en-US"/>
              </w:rPr>
            </w:pPr>
            <w:r>
              <w:rPr>
                <w:rFonts w:eastAsiaTheme="minorEastAsia"/>
                <w:bCs/>
                <w:color w:val="000000"/>
                <w:sz w:val="24"/>
                <w:szCs w:val="24"/>
                <w:lang w:eastAsia="en-US"/>
              </w:rPr>
              <w:t>АО</w:t>
            </w:r>
            <w:r w:rsidR="0016068C" w:rsidRPr="007342C9">
              <w:rPr>
                <w:rFonts w:eastAsiaTheme="minorEastAsia"/>
                <w:bCs/>
                <w:color w:val="000000"/>
                <w:sz w:val="24"/>
                <w:szCs w:val="24"/>
                <w:lang w:eastAsia="en-US"/>
              </w:rPr>
              <w:t xml:space="preserve"> ССМО «ЛенСпецСМУ»</w:t>
            </w:r>
          </w:p>
          <w:p w:rsidR="007342C9" w:rsidRPr="007342C9" w:rsidRDefault="007342C9" w:rsidP="00DF4F76">
            <w:pPr>
              <w:tabs>
                <w:tab w:val="num" w:pos="720"/>
              </w:tabs>
              <w:rPr>
                <w:sz w:val="24"/>
                <w:szCs w:val="24"/>
              </w:rPr>
            </w:pPr>
            <w:r w:rsidRPr="007342C9">
              <w:rPr>
                <w:sz w:val="24"/>
                <w:szCs w:val="24"/>
              </w:rPr>
              <w:t xml:space="preserve">Место нахождения: </w:t>
            </w:r>
            <w:smartTag w:uri="urn:schemas-microsoft-com:office:smarttags" w:element="metricconverter">
              <w:smartTagPr>
                <w:attr w:name="ProductID" w:val="197348, г"/>
              </w:smartTagPr>
              <w:r w:rsidRPr="007342C9">
                <w:rPr>
                  <w:sz w:val="24"/>
                  <w:szCs w:val="24"/>
                </w:rPr>
                <w:t>197348, г</w:t>
              </w:r>
            </w:smartTag>
            <w:r w:rsidRPr="007342C9">
              <w:rPr>
                <w:sz w:val="24"/>
                <w:szCs w:val="24"/>
              </w:rPr>
              <w:t>. Санкт-Петербург, Богатырский пр., д. 2, лит. А</w:t>
            </w:r>
          </w:p>
          <w:p w:rsidR="007342C9" w:rsidRPr="007342C9" w:rsidRDefault="007342C9" w:rsidP="00DF4F76">
            <w:pPr>
              <w:tabs>
                <w:tab w:val="num" w:pos="720"/>
              </w:tabs>
              <w:rPr>
                <w:sz w:val="24"/>
                <w:szCs w:val="24"/>
              </w:rPr>
            </w:pPr>
            <w:r w:rsidRPr="007342C9">
              <w:rPr>
                <w:sz w:val="24"/>
                <w:szCs w:val="24"/>
              </w:rPr>
              <w:t>ИНН 7802084569</w:t>
            </w:r>
            <w:r w:rsidRPr="007342C9">
              <w:rPr>
                <w:sz w:val="24"/>
                <w:szCs w:val="24"/>
              </w:rPr>
              <w:br/>
              <w:t xml:space="preserve">КПП </w:t>
            </w:r>
            <w:r w:rsidRPr="007342C9">
              <w:rPr>
                <w:rFonts w:eastAsia="Calibri"/>
                <w:sz w:val="24"/>
                <w:szCs w:val="24"/>
                <w:lang w:eastAsia="en-US"/>
              </w:rPr>
              <w:t>781401001</w:t>
            </w:r>
          </w:p>
          <w:p w:rsidR="007342C9" w:rsidRPr="007342C9" w:rsidRDefault="007342C9" w:rsidP="007C66B7">
            <w:pPr>
              <w:tabs>
                <w:tab w:val="num" w:pos="720"/>
              </w:tabs>
              <w:rPr>
                <w:sz w:val="24"/>
                <w:szCs w:val="24"/>
              </w:rPr>
            </w:pPr>
            <w:r w:rsidRPr="007342C9">
              <w:rPr>
                <w:sz w:val="24"/>
                <w:szCs w:val="24"/>
              </w:rPr>
              <w:t xml:space="preserve">расчетный счет № </w:t>
            </w:r>
            <w:r w:rsidR="007C66B7" w:rsidRPr="007C66B7">
              <w:rPr>
                <w:sz w:val="24"/>
                <w:szCs w:val="24"/>
              </w:rPr>
              <w:t>40702810755080007299</w:t>
            </w:r>
          </w:p>
          <w:p w:rsidR="007342C9" w:rsidRPr="007342C9" w:rsidRDefault="007342C9" w:rsidP="007C66B7">
            <w:pPr>
              <w:tabs>
                <w:tab w:val="num" w:pos="720"/>
              </w:tabs>
              <w:rPr>
                <w:sz w:val="24"/>
                <w:szCs w:val="24"/>
              </w:rPr>
            </w:pPr>
            <w:r w:rsidRPr="007342C9">
              <w:rPr>
                <w:sz w:val="24"/>
                <w:szCs w:val="24"/>
              </w:rPr>
              <w:t xml:space="preserve">в </w:t>
            </w:r>
            <w:r w:rsidR="00EB0764" w:rsidRPr="00EB0764">
              <w:rPr>
                <w:sz w:val="24"/>
                <w:szCs w:val="24"/>
              </w:rPr>
              <w:t>Северо-Западный банк ПАО Сбербанк</w:t>
            </w:r>
          </w:p>
          <w:p w:rsidR="007C66B7" w:rsidRPr="007C66B7" w:rsidRDefault="007C66B7" w:rsidP="007C66B7">
            <w:pPr>
              <w:tabs>
                <w:tab w:val="num" w:pos="720"/>
              </w:tabs>
              <w:rPr>
                <w:sz w:val="24"/>
                <w:szCs w:val="24"/>
              </w:rPr>
            </w:pPr>
            <w:r w:rsidRPr="007C66B7">
              <w:rPr>
                <w:sz w:val="24"/>
                <w:szCs w:val="24"/>
              </w:rPr>
              <w:t>БИК 044030653</w:t>
            </w:r>
          </w:p>
          <w:p w:rsidR="007C66B7" w:rsidRPr="007C66B7" w:rsidRDefault="007C66B7" w:rsidP="007C66B7">
            <w:pPr>
              <w:tabs>
                <w:tab w:val="num" w:pos="720"/>
              </w:tabs>
              <w:rPr>
                <w:sz w:val="24"/>
                <w:szCs w:val="24"/>
              </w:rPr>
            </w:pPr>
            <w:r w:rsidRPr="007C66B7">
              <w:rPr>
                <w:sz w:val="24"/>
                <w:szCs w:val="24"/>
              </w:rPr>
              <w:t xml:space="preserve">Кор.счет № 30101810500000000653  </w:t>
            </w:r>
          </w:p>
          <w:p w:rsidR="007342C9" w:rsidRPr="0016068C" w:rsidRDefault="007342C9" w:rsidP="00DF4F76">
            <w:pPr>
              <w:keepNext/>
              <w:tabs>
                <w:tab w:val="num" w:pos="720"/>
              </w:tabs>
              <w:jc w:val="both"/>
              <w:rPr>
                <w:rFonts w:eastAsiaTheme="minorEastAsia"/>
                <w:b/>
                <w:color w:val="000000"/>
                <w:sz w:val="24"/>
                <w:szCs w:val="24"/>
                <w:lang w:eastAsia="en-US"/>
              </w:rPr>
            </w:pPr>
          </w:p>
          <w:p w:rsidR="0016068C" w:rsidRPr="0016068C" w:rsidRDefault="0016068C" w:rsidP="00DF4F76">
            <w:pPr>
              <w:widowControl w:val="0"/>
              <w:spacing w:line="276" w:lineRule="auto"/>
              <w:jc w:val="both"/>
              <w:rPr>
                <w:rFonts w:eastAsiaTheme="minorEastAsia"/>
                <w:color w:val="FF0000"/>
                <w:sz w:val="24"/>
                <w:szCs w:val="24"/>
                <w:lang w:eastAsia="en-US"/>
              </w:rPr>
            </w:pPr>
          </w:p>
          <w:p w:rsidR="0016068C" w:rsidRPr="0016068C" w:rsidRDefault="0016068C" w:rsidP="00DF4F76">
            <w:pPr>
              <w:widowControl w:val="0"/>
              <w:spacing w:line="276" w:lineRule="auto"/>
              <w:jc w:val="both"/>
              <w:rPr>
                <w:rFonts w:eastAsiaTheme="minorEastAsia"/>
                <w:color w:val="00B0F0"/>
                <w:sz w:val="24"/>
                <w:szCs w:val="24"/>
                <w:lang w:eastAsia="en-US"/>
              </w:rPr>
            </w:pPr>
            <w:r w:rsidRPr="0016068C">
              <w:rPr>
                <w:rFonts w:eastAsiaTheme="minorEastAsia"/>
                <w:color w:val="FF0000"/>
                <w:sz w:val="24"/>
                <w:szCs w:val="24"/>
                <w:lang w:eastAsia="en-US"/>
              </w:rPr>
              <w:t>_________________________</w:t>
            </w:r>
            <w:r w:rsidRPr="0016068C">
              <w:rPr>
                <w:rFonts w:eastAsiaTheme="minorEastAsia"/>
                <w:color w:val="00B0F0"/>
                <w:sz w:val="24"/>
                <w:szCs w:val="24"/>
                <w:lang w:eastAsia="en-US"/>
              </w:rPr>
              <w:t>Бородин Ю. А.</w:t>
            </w:r>
          </w:p>
          <w:p w:rsidR="0016068C" w:rsidRPr="0016068C" w:rsidRDefault="0016068C" w:rsidP="00DF4F76">
            <w:pPr>
              <w:keepNext/>
              <w:tabs>
                <w:tab w:val="num" w:pos="720"/>
              </w:tabs>
              <w:jc w:val="both"/>
              <w:rPr>
                <w:rFonts w:eastAsiaTheme="minorEastAsia"/>
                <w:color w:val="00B0F0"/>
                <w:sz w:val="24"/>
                <w:szCs w:val="24"/>
                <w:lang w:eastAsia="en-US"/>
              </w:rPr>
            </w:pPr>
            <w:r w:rsidRPr="0016068C">
              <w:rPr>
                <w:rFonts w:eastAsiaTheme="minorEastAsia"/>
                <w:color w:val="00B0F0"/>
                <w:sz w:val="24"/>
                <w:szCs w:val="24"/>
                <w:lang w:eastAsia="en-US"/>
              </w:rPr>
              <w:t>(по доверенности за реестровым №4-5191 от 04.09.2014г.)</w:t>
            </w:r>
          </w:p>
          <w:p w:rsidR="004E00A6" w:rsidRPr="004E00A6" w:rsidRDefault="004E00A6" w:rsidP="00DF4F76">
            <w:pPr>
              <w:widowControl w:val="0"/>
              <w:spacing w:line="276" w:lineRule="auto"/>
              <w:jc w:val="both"/>
              <w:rPr>
                <w:rFonts w:eastAsiaTheme="minorEastAsia"/>
                <w:color w:val="7030A0"/>
                <w:sz w:val="24"/>
                <w:szCs w:val="24"/>
                <w:lang w:eastAsia="en-US"/>
              </w:rPr>
            </w:pPr>
            <w:r w:rsidRPr="004E00A6">
              <w:rPr>
                <w:rFonts w:eastAsiaTheme="minorEastAsia"/>
                <w:color w:val="7030A0"/>
                <w:sz w:val="24"/>
                <w:szCs w:val="24"/>
                <w:lang w:eastAsia="en-US"/>
              </w:rPr>
              <w:t>____________________ Сперанский Д.И.</w:t>
            </w:r>
          </w:p>
          <w:p w:rsidR="004E00A6" w:rsidRPr="004E00A6" w:rsidRDefault="004E00A6" w:rsidP="00DF4F76">
            <w:pPr>
              <w:widowControl w:val="0"/>
              <w:spacing w:line="276" w:lineRule="auto"/>
              <w:jc w:val="both"/>
              <w:rPr>
                <w:rFonts w:eastAsiaTheme="minorEastAsia"/>
                <w:i/>
                <w:color w:val="7030A0"/>
                <w:sz w:val="24"/>
                <w:szCs w:val="24"/>
                <w:lang w:eastAsia="en-US"/>
              </w:rPr>
            </w:pPr>
            <w:r w:rsidRPr="004E00A6">
              <w:rPr>
                <w:rFonts w:eastAsiaTheme="minorEastAsia"/>
                <w:i/>
                <w:color w:val="7030A0"/>
                <w:sz w:val="24"/>
                <w:szCs w:val="24"/>
                <w:lang w:eastAsia="en-US"/>
              </w:rPr>
              <w:t>(по доверенности за реестровым №4-7997 от 02.12.2014 года)</w:t>
            </w:r>
          </w:p>
          <w:p w:rsidR="0016068C" w:rsidRPr="0016068C" w:rsidRDefault="0016068C" w:rsidP="00DF4F76">
            <w:pPr>
              <w:widowControl w:val="0"/>
              <w:spacing w:line="276" w:lineRule="auto"/>
              <w:jc w:val="both"/>
              <w:rPr>
                <w:rFonts w:eastAsiaTheme="minorEastAsia"/>
                <w:sz w:val="24"/>
                <w:szCs w:val="24"/>
                <w:lang w:eastAsia="en-US"/>
              </w:rPr>
            </w:pPr>
          </w:p>
          <w:p w:rsidR="0016068C" w:rsidRPr="0016068C" w:rsidRDefault="0016068C" w:rsidP="00DF4F76">
            <w:pPr>
              <w:widowControl w:val="0"/>
              <w:spacing w:line="276" w:lineRule="auto"/>
              <w:jc w:val="both"/>
              <w:rPr>
                <w:rFonts w:eastAsiaTheme="minorEastAsia"/>
                <w:sz w:val="24"/>
                <w:szCs w:val="24"/>
                <w:lang w:eastAsia="en-US"/>
              </w:rPr>
            </w:pPr>
          </w:p>
          <w:p w:rsidR="0016068C" w:rsidRPr="0016068C" w:rsidRDefault="0016068C" w:rsidP="00DF4F76">
            <w:pPr>
              <w:widowControl w:val="0"/>
              <w:spacing w:line="276" w:lineRule="auto"/>
              <w:jc w:val="both"/>
              <w:rPr>
                <w:rFonts w:eastAsiaTheme="minorEastAsia"/>
                <w:sz w:val="24"/>
                <w:szCs w:val="24"/>
                <w:lang w:eastAsia="en-US"/>
              </w:rPr>
            </w:pPr>
          </w:p>
        </w:tc>
      </w:tr>
      <w:tr w:rsidR="0016068C" w:rsidRPr="0016068C" w:rsidTr="00A6273D">
        <w:trPr>
          <w:trHeight w:val="4245"/>
        </w:trPr>
        <w:tc>
          <w:tcPr>
            <w:tcW w:w="4774" w:type="dxa"/>
          </w:tcPr>
          <w:p w:rsidR="0016068C" w:rsidRPr="0016068C" w:rsidRDefault="0016068C" w:rsidP="00DF4F76">
            <w:pPr>
              <w:widowControl w:val="0"/>
              <w:spacing w:line="276" w:lineRule="auto"/>
              <w:rPr>
                <w:rFonts w:eastAsiaTheme="minorEastAsia"/>
                <w:b/>
                <w:sz w:val="24"/>
                <w:szCs w:val="24"/>
                <w:lang w:eastAsia="en-US"/>
              </w:rPr>
            </w:pPr>
          </w:p>
        </w:tc>
        <w:tc>
          <w:tcPr>
            <w:tcW w:w="4797" w:type="dxa"/>
          </w:tcPr>
          <w:p w:rsidR="0016068C" w:rsidRPr="0016068C" w:rsidRDefault="0016068C" w:rsidP="00DF4F76">
            <w:pPr>
              <w:keepNext/>
              <w:tabs>
                <w:tab w:val="num" w:pos="720"/>
              </w:tabs>
              <w:jc w:val="both"/>
              <w:rPr>
                <w:rFonts w:eastAsiaTheme="minorEastAsia"/>
                <w:b/>
                <w:color w:val="000000"/>
                <w:sz w:val="24"/>
                <w:szCs w:val="24"/>
                <w:lang w:eastAsia="en-US"/>
              </w:rPr>
            </w:pPr>
          </w:p>
        </w:tc>
      </w:tr>
    </w:tbl>
    <w:p w:rsidR="0016068C" w:rsidRPr="0016068C" w:rsidRDefault="0016068C" w:rsidP="00DF4F76">
      <w:pPr>
        <w:widowControl w:val="0"/>
        <w:spacing w:before="240" w:after="240"/>
        <w:jc w:val="center"/>
        <w:rPr>
          <w:rFonts w:eastAsiaTheme="minorEastAsia"/>
          <w:b/>
          <w:sz w:val="24"/>
          <w:szCs w:val="24"/>
        </w:rPr>
      </w:pPr>
    </w:p>
    <w:p w:rsidR="0016068C" w:rsidRPr="0016068C" w:rsidRDefault="0016068C" w:rsidP="00DF4F76">
      <w:pPr>
        <w:keepNext/>
        <w:tabs>
          <w:tab w:val="num" w:pos="720"/>
        </w:tabs>
        <w:jc w:val="both"/>
        <w:rPr>
          <w:rFonts w:eastAsiaTheme="minorEastAsia"/>
          <w:color w:val="000000"/>
          <w:sz w:val="24"/>
          <w:szCs w:val="24"/>
        </w:rPr>
      </w:pPr>
    </w:p>
    <w:tbl>
      <w:tblPr>
        <w:tblW w:w="0" w:type="auto"/>
        <w:jc w:val="center"/>
        <w:tblCellMar>
          <w:left w:w="0" w:type="dxa"/>
          <w:right w:w="0" w:type="dxa"/>
        </w:tblCellMar>
        <w:tblLook w:val="04A0" w:firstRow="1" w:lastRow="0" w:firstColumn="1" w:lastColumn="0" w:noHBand="0" w:noVBand="1"/>
      </w:tblPr>
      <w:tblGrid>
        <w:gridCol w:w="2943"/>
        <w:gridCol w:w="2093"/>
        <w:gridCol w:w="2126"/>
      </w:tblGrid>
      <w:tr w:rsidR="0016068C" w:rsidRPr="0016068C" w:rsidTr="00A6273D">
        <w:trPr>
          <w:trHeight w:val="459"/>
          <w:jc w:val="center"/>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068C" w:rsidRPr="0016068C" w:rsidRDefault="0016068C" w:rsidP="00DF4F76">
            <w:pPr>
              <w:widowControl w:val="0"/>
              <w:snapToGrid w:val="0"/>
              <w:jc w:val="center"/>
              <w:rPr>
                <w:rFonts w:eastAsiaTheme="minorEastAsia"/>
                <w:sz w:val="24"/>
                <w:szCs w:val="24"/>
              </w:rPr>
            </w:pP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068C" w:rsidRPr="0016068C" w:rsidRDefault="0016068C" w:rsidP="00DF4F76">
            <w:pPr>
              <w:widowControl w:val="0"/>
              <w:snapToGrid w:val="0"/>
              <w:jc w:val="center"/>
              <w:rPr>
                <w:rFonts w:eastAsiaTheme="minorEastAsia"/>
                <w:sz w:val="24"/>
                <w:szCs w:val="24"/>
              </w:rPr>
            </w:pPr>
            <w:r w:rsidRPr="0016068C">
              <w:rPr>
                <w:rFonts w:eastAsiaTheme="minorEastAsia"/>
                <w:sz w:val="24"/>
                <w:szCs w:val="24"/>
              </w:rPr>
              <w:t>Ф.И.О.</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068C" w:rsidRPr="0016068C" w:rsidRDefault="0016068C" w:rsidP="00DF4F76">
            <w:pPr>
              <w:widowControl w:val="0"/>
              <w:snapToGrid w:val="0"/>
              <w:jc w:val="center"/>
              <w:rPr>
                <w:rFonts w:eastAsiaTheme="minorEastAsia"/>
                <w:sz w:val="24"/>
                <w:szCs w:val="24"/>
              </w:rPr>
            </w:pPr>
            <w:r w:rsidRPr="0016068C">
              <w:rPr>
                <w:rFonts w:eastAsiaTheme="minorEastAsia"/>
                <w:sz w:val="24"/>
                <w:szCs w:val="24"/>
              </w:rPr>
              <w:t>Подпись</w:t>
            </w:r>
          </w:p>
        </w:tc>
      </w:tr>
      <w:tr w:rsidR="0016068C" w:rsidRPr="0016068C" w:rsidTr="00A6273D">
        <w:trPr>
          <w:trHeight w:val="577"/>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068C" w:rsidRPr="0016068C" w:rsidRDefault="0016068C" w:rsidP="00DF4F76">
            <w:pPr>
              <w:widowControl w:val="0"/>
              <w:snapToGrid w:val="0"/>
              <w:jc w:val="center"/>
              <w:rPr>
                <w:rFonts w:eastAsiaTheme="minorEastAsia"/>
                <w:sz w:val="24"/>
                <w:szCs w:val="24"/>
              </w:rPr>
            </w:pP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068C" w:rsidRPr="0016068C" w:rsidRDefault="0016068C" w:rsidP="00DF4F76">
            <w:pPr>
              <w:widowControl w:val="0"/>
              <w:snapToGrid w:val="0"/>
              <w:jc w:val="center"/>
              <w:rPr>
                <w:rFonts w:eastAsiaTheme="minorEastAsia"/>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16068C" w:rsidRPr="0016068C" w:rsidRDefault="0016068C" w:rsidP="00DF4F76">
            <w:pPr>
              <w:widowControl w:val="0"/>
              <w:snapToGrid w:val="0"/>
              <w:jc w:val="center"/>
              <w:rPr>
                <w:rFonts w:eastAsiaTheme="minorEastAsia"/>
                <w:sz w:val="24"/>
                <w:szCs w:val="24"/>
              </w:rPr>
            </w:pPr>
          </w:p>
        </w:tc>
      </w:tr>
      <w:tr w:rsidR="0016068C" w:rsidRPr="0016068C" w:rsidTr="00A6273D">
        <w:trPr>
          <w:trHeight w:val="577"/>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068C" w:rsidRPr="0016068C" w:rsidRDefault="0016068C" w:rsidP="00DF4F76">
            <w:pPr>
              <w:widowControl w:val="0"/>
              <w:snapToGrid w:val="0"/>
              <w:jc w:val="center"/>
              <w:rPr>
                <w:rFonts w:eastAsiaTheme="minorEastAsia"/>
                <w:sz w:val="24"/>
                <w:szCs w:val="24"/>
              </w:rPr>
            </w:pPr>
            <w:r w:rsidRPr="0016068C">
              <w:rPr>
                <w:rFonts w:eastAsiaTheme="minorEastAsia"/>
                <w:sz w:val="24"/>
                <w:szCs w:val="24"/>
              </w:rPr>
              <w:t>Исполнитель</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rsidR="0016068C" w:rsidRPr="0016068C" w:rsidRDefault="0016068C" w:rsidP="00DF4F76">
            <w:pPr>
              <w:widowControl w:val="0"/>
              <w:snapToGrid w:val="0"/>
              <w:jc w:val="center"/>
              <w:rPr>
                <w:rFonts w:eastAsiaTheme="minorEastAsia"/>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16068C" w:rsidRPr="0016068C" w:rsidRDefault="0016068C" w:rsidP="00DF4F76">
            <w:pPr>
              <w:widowControl w:val="0"/>
              <w:snapToGrid w:val="0"/>
              <w:jc w:val="center"/>
              <w:rPr>
                <w:rFonts w:eastAsiaTheme="minorEastAsia"/>
                <w:sz w:val="24"/>
                <w:szCs w:val="24"/>
              </w:rPr>
            </w:pPr>
          </w:p>
        </w:tc>
      </w:tr>
    </w:tbl>
    <w:p w:rsidR="0016068C" w:rsidRPr="0016068C" w:rsidRDefault="0016068C" w:rsidP="00DF4F76">
      <w:pPr>
        <w:widowControl w:val="0"/>
        <w:ind w:hanging="567"/>
        <w:jc w:val="both"/>
        <w:rPr>
          <w:rFonts w:eastAsiaTheme="minorEastAsia"/>
          <w:sz w:val="24"/>
          <w:szCs w:val="24"/>
        </w:rPr>
      </w:pPr>
    </w:p>
    <w:p w:rsidR="0016068C" w:rsidRPr="0016068C" w:rsidRDefault="0016068C" w:rsidP="00DF4F76">
      <w:pPr>
        <w:widowControl w:val="0"/>
        <w:tabs>
          <w:tab w:val="left" w:pos="708"/>
          <w:tab w:val="center" w:pos="4153"/>
          <w:tab w:val="right" w:pos="8306"/>
        </w:tabs>
        <w:jc w:val="right"/>
        <w:rPr>
          <w:rFonts w:eastAsiaTheme="minorEastAsia"/>
          <w:sz w:val="24"/>
          <w:szCs w:val="24"/>
        </w:rPr>
      </w:pPr>
      <w:r w:rsidRPr="0016068C">
        <w:rPr>
          <w:rFonts w:eastAsiaTheme="minorEastAsia"/>
          <w:sz w:val="24"/>
          <w:szCs w:val="24"/>
        </w:rPr>
        <w:br w:type="page"/>
      </w:r>
      <w:r w:rsidRPr="0016068C">
        <w:rPr>
          <w:rFonts w:eastAsiaTheme="minorEastAsia"/>
          <w:sz w:val="24"/>
          <w:szCs w:val="24"/>
        </w:rPr>
        <w:lastRenderedPageBreak/>
        <w:t>ПРИЛОЖЕНИЕ  №1</w:t>
      </w:r>
    </w:p>
    <w:p w:rsidR="0016068C" w:rsidRPr="0016068C" w:rsidRDefault="0016068C" w:rsidP="00DF4F76">
      <w:pPr>
        <w:widowControl w:val="0"/>
        <w:tabs>
          <w:tab w:val="left" w:pos="708"/>
          <w:tab w:val="center" w:pos="4153"/>
          <w:tab w:val="right" w:pos="8306"/>
        </w:tabs>
        <w:jc w:val="right"/>
        <w:rPr>
          <w:rFonts w:eastAsiaTheme="minorEastAsia"/>
          <w:sz w:val="24"/>
          <w:szCs w:val="24"/>
        </w:rPr>
      </w:pPr>
      <w:r w:rsidRPr="0016068C">
        <w:rPr>
          <w:rFonts w:eastAsiaTheme="minorEastAsia"/>
          <w:sz w:val="24"/>
          <w:szCs w:val="24"/>
        </w:rPr>
        <w:t>к договору участия в долевом строительстве</w:t>
      </w:r>
    </w:p>
    <w:p w:rsidR="0016068C" w:rsidRPr="0016068C" w:rsidRDefault="0016068C" w:rsidP="00DF4F76">
      <w:pPr>
        <w:keepNext/>
        <w:jc w:val="right"/>
        <w:outlineLvl w:val="2"/>
        <w:rPr>
          <w:rFonts w:eastAsiaTheme="minorEastAsia"/>
          <w:sz w:val="24"/>
          <w:szCs w:val="24"/>
        </w:rPr>
      </w:pPr>
      <w:r w:rsidRPr="0016068C">
        <w:rPr>
          <w:rFonts w:eastAsiaTheme="minorEastAsia"/>
          <w:sz w:val="24"/>
          <w:szCs w:val="24"/>
        </w:rPr>
        <w:t>№ ___________ от _____________ года</w:t>
      </w:r>
    </w:p>
    <w:p w:rsidR="0016068C" w:rsidRPr="0016068C" w:rsidRDefault="0016068C" w:rsidP="00DF4F76">
      <w:pPr>
        <w:keepNext/>
        <w:widowControl w:val="0"/>
        <w:jc w:val="center"/>
        <w:outlineLvl w:val="3"/>
        <w:rPr>
          <w:rFonts w:eastAsiaTheme="minorEastAsia"/>
          <w:b/>
          <w:sz w:val="24"/>
          <w:szCs w:val="24"/>
        </w:rPr>
      </w:pPr>
    </w:p>
    <w:p w:rsidR="0016068C" w:rsidRPr="0016068C" w:rsidRDefault="0016068C" w:rsidP="00DF4F76">
      <w:pPr>
        <w:keepNext/>
        <w:widowControl w:val="0"/>
        <w:jc w:val="center"/>
        <w:outlineLvl w:val="3"/>
        <w:rPr>
          <w:rFonts w:eastAsiaTheme="minorEastAsia"/>
          <w:b/>
          <w:sz w:val="24"/>
          <w:szCs w:val="24"/>
        </w:rPr>
      </w:pPr>
    </w:p>
    <w:p w:rsidR="00DE22F8" w:rsidRPr="000F509D" w:rsidRDefault="00DE22F8" w:rsidP="00DF4F76">
      <w:pPr>
        <w:keepNext/>
        <w:widowControl w:val="0"/>
        <w:jc w:val="center"/>
        <w:outlineLvl w:val="3"/>
        <w:rPr>
          <w:i/>
          <w:snapToGrid w:val="0"/>
          <w:color w:val="FF0000"/>
          <w:sz w:val="22"/>
          <w:lang w:val="x-none"/>
        </w:rPr>
      </w:pPr>
      <w:r>
        <w:rPr>
          <w:b/>
          <w:snapToGrid w:val="0"/>
          <w:sz w:val="22"/>
          <w:lang w:val="x-none"/>
        </w:rPr>
        <w:t>Отделка</w:t>
      </w:r>
      <w:r>
        <w:rPr>
          <w:b/>
          <w:snapToGrid w:val="0"/>
          <w:sz w:val="22"/>
          <w:lang w:val="x-none"/>
        </w:rPr>
        <w:br/>
      </w:r>
      <w:r w:rsidRPr="000F509D">
        <w:rPr>
          <w:snapToGrid w:val="0"/>
          <w:color w:val="FF0000"/>
          <w:sz w:val="22"/>
          <w:lang w:val="x-none"/>
        </w:rPr>
        <w:t>(</w:t>
      </w:r>
      <w:r w:rsidRPr="000F509D">
        <w:rPr>
          <w:i/>
          <w:snapToGrid w:val="0"/>
          <w:color w:val="FF0000"/>
          <w:sz w:val="22"/>
          <w:lang w:val="x-none"/>
        </w:rPr>
        <w:t>вариант Комфорт для студий)</w:t>
      </w:r>
    </w:p>
    <w:p w:rsidR="00DE22F8" w:rsidRDefault="00DE22F8" w:rsidP="00DF4F76">
      <w:pPr>
        <w:rPr>
          <w:color w:val="FF0000"/>
        </w:rPr>
      </w:pPr>
    </w:p>
    <w:p w:rsidR="00DE22F8" w:rsidRDefault="00DE22F8" w:rsidP="00DF4F76">
      <w:pPr>
        <w:contextualSpacing/>
        <w:rPr>
          <w:b/>
          <w:i/>
        </w:rPr>
      </w:pPr>
      <w:r>
        <w:rPr>
          <w:b/>
          <w:i/>
        </w:rPr>
        <w:t xml:space="preserve">Пол: </w:t>
      </w:r>
    </w:p>
    <w:p w:rsidR="00DE22F8" w:rsidRDefault="00DE22F8" w:rsidP="00DF4F76">
      <w:pPr>
        <w:numPr>
          <w:ilvl w:val="0"/>
          <w:numId w:val="28"/>
        </w:numPr>
        <w:ind w:left="0"/>
        <w:contextualSpacing/>
        <w:rPr>
          <w:i/>
        </w:rPr>
      </w:pPr>
      <w:r>
        <w:rPr>
          <w:i/>
        </w:rPr>
        <w:t xml:space="preserve">Комнаты, коридор, гардеробные </w:t>
      </w:r>
      <w:r>
        <w:t>– покрытие из ламината.</w:t>
      </w:r>
    </w:p>
    <w:p w:rsidR="00DE22F8" w:rsidRDefault="00DE22F8" w:rsidP="00DF4F76">
      <w:pPr>
        <w:numPr>
          <w:ilvl w:val="0"/>
          <w:numId w:val="28"/>
        </w:numPr>
        <w:ind w:left="0"/>
        <w:contextualSpacing/>
      </w:pPr>
      <w:r>
        <w:rPr>
          <w:i/>
        </w:rPr>
        <w:t xml:space="preserve">Ванная комната, сан. узел </w:t>
      </w:r>
      <w:r>
        <w:t>– керамическая плитка.</w:t>
      </w:r>
    </w:p>
    <w:p w:rsidR="00DE22F8" w:rsidRDefault="00DE22F8" w:rsidP="00DF4F76">
      <w:pPr>
        <w:rPr>
          <w:b/>
        </w:rPr>
      </w:pPr>
    </w:p>
    <w:p w:rsidR="00DE22F8" w:rsidRDefault="00DE22F8" w:rsidP="00DF4F76">
      <w:pPr>
        <w:contextualSpacing/>
        <w:rPr>
          <w:b/>
          <w:i/>
        </w:rPr>
      </w:pPr>
      <w:r>
        <w:rPr>
          <w:b/>
          <w:i/>
        </w:rPr>
        <w:t xml:space="preserve">Потолок </w:t>
      </w:r>
      <w:r>
        <w:rPr>
          <w:b/>
        </w:rPr>
        <w:t xml:space="preserve">– </w:t>
      </w:r>
      <w:r>
        <w:t>окраска водно-дисперсионной краской.</w:t>
      </w:r>
    </w:p>
    <w:p w:rsidR="00DE22F8" w:rsidRDefault="00DE22F8" w:rsidP="00DF4F76">
      <w:pPr>
        <w:rPr>
          <w:b/>
          <w:i/>
        </w:rPr>
      </w:pPr>
    </w:p>
    <w:p w:rsidR="00DE22F8" w:rsidRDefault="00DE22F8" w:rsidP="00DF4F76">
      <w:pPr>
        <w:contextualSpacing/>
        <w:rPr>
          <w:b/>
          <w:i/>
        </w:rPr>
      </w:pPr>
      <w:r>
        <w:rPr>
          <w:b/>
          <w:i/>
        </w:rPr>
        <w:t xml:space="preserve">Стены: </w:t>
      </w:r>
    </w:p>
    <w:p w:rsidR="00DE22F8" w:rsidRDefault="00DE22F8" w:rsidP="00DF4F76">
      <w:pPr>
        <w:numPr>
          <w:ilvl w:val="0"/>
          <w:numId w:val="29"/>
        </w:numPr>
        <w:ind w:left="0"/>
        <w:contextualSpacing/>
      </w:pPr>
      <w:r>
        <w:rPr>
          <w:i/>
        </w:rPr>
        <w:t>Комнаты, коридор, гардеробные</w:t>
      </w:r>
      <w:r>
        <w:rPr>
          <w:color w:val="C00000"/>
        </w:rPr>
        <w:t xml:space="preserve">  - </w:t>
      </w:r>
      <w:r>
        <w:t>обои под окраску, с окраской водно-дисперсионной краской.</w:t>
      </w:r>
    </w:p>
    <w:p w:rsidR="00DE22F8" w:rsidRDefault="00DE22F8" w:rsidP="00DF4F76">
      <w:pPr>
        <w:numPr>
          <w:ilvl w:val="0"/>
          <w:numId w:val="29"/>
        </w:numPr>
        <w:ind w:left="0"/>
        <w:contextualSpacing/>
        <w:rPr>
          <w:i/>
        </w:rPr>
      </w:pPr>
      <w:r>
        <w:rPr>
          <w:i/>
        </w:rPr>
        <w:t>Ванная комната, сан. узел</w:t>
      </w:r>
      <w:r>
        <w:t xml:space="preserve"> – керамическая плитка.</w:t>
      </w:r>
    </w:p>
    <w:p w:rsidR="00DE22F8" w:rsidRDefault="00DE22F8" w:rsidP="00DF4F76">
      <w:pPr>
        <w:contextualSpacing/>
        <w:rPr>
          <w:i/>
        </w:rPr>
      </w:pPr>
    </w:p>
    <w:p w:rsidR="00DE22F8" w:rsidRDefault="00DE22F8" w:rsidP="00DF4F76">
      <w:pPr>
        <w:contextualSpacing/>
        <w:rPr>
          <w:b/>
          <w:i/>
        </w:rPr>
      </w:pPr>
      <w:r>
        <w:rPr>
          <w:b/>
          <w:i/>
        </w:rPr>
        <w:t xml:space="preserve">Двери: </w:t>
      </w:r>
    </w:p>
    <w:p w:rsidR="00DE22F8" w:rsidRDefault="00DE22F8" w:rsidP="00DF4F76">
      <w:pPr>
        <w:numPr>
          <w:ilvl w:val="0"/>
          <w:numId w:val="29"/>
        </w:numPr>
        <w:ind w:left="0"/>
        <w:contextualSpacing/>
      </w:pPr>
      <w:r>
        <w:rPr>
          <w:i/>
        </w:rPr>
        <w:t xml:space="preserve">Входная </w:t>
      </w:r>
      <w:r>
        <w:t>– металлическая.</w:t>
      </w:r>
    </w:p>
    <w:p w:rsidR="00DE22F8" w:rsidRDefault="00DE22F8" w:rsidP="00DF4F76">
      <w:pPr>
        <w:numPr>
          <w:ilvl w:val="0"/>
          <w:numId w:val="29"/>
        </w:numPr>
        <w:ind w:left="0"/>
        <w:contextualSpacing/>
        <w:rPr>
          <w:i/>
        </w:rPr>
      </w:pPr>
      <w:r>
        <w:rPr>
          <w:i/>
        </w:rPr>
        <w:t xml:space="preserve">Межкомнатные </w:t>
      </w:r>
      <w:r>
        <w:t>- филенчатые по проекту.</w:t>
      </w:r>
    </w:p>
    <w:p w:rsidR="00DE22F8" w:rsidRDefault="00DE22F8" w:rsidP="00DF4F76"/>
    <w:p w:rsidR="00DE22F8" w:rsidRDefault="00DE22F8" w:rsidP="00DF4F76">
      <w:pPr>
        <w:contextualSpacing/>
        <w:rPr>
          <w:b/>
        </w:rPr>
      </w:pPr>
      <w:r>
        <w:rPr>
          <w:b/>
          <w:i/>
        </w:rPr>
        <w:t>Оконные блоки и балконные двери</w:t>
      </w:r>
      <w:r>
        <w:rPr>
          <w:b/>
        </w:rPr>
        <w:t xml:space="preserve"> –</w:t>
      </w:r>
      <w:r>
        <w:t xml:space="preserve"> металлопластиковые по проекту, подоконная доска.</w:t>
      </w:r>
    </w:p>
    <w:p w:rsidR="00DE22F8" w:rsidRDefault="00DE22F8" w:rsidP="00DF4F76"/>
    <w:p w:rsidR="00DE22F8" w:rsidRDefault="00DE22F8" w:rsidP="00DF4F76">
      <w:pPr>
        <w:contextualSpacing/>
        <w:rPr>
          <w:b/>
        </w:rPr>
      </w:pPr>
      <w:r>
        <w:rPr>
          <w:b/>
          <w:i/>
        </w:rPr>
        <w:t>Остекление балконов (лоджий)</w:t>
      </w:r>
      <w:r>
        <w:rPr>
          <w:b/>
        </w:rPr>
        <w:t xml:space="preserve">- </w:t>
      </w:r>
      <w:r>
        <w:t>по проекту.</w:t>
      </w:r>
      <w:r>
        <w:br/>
      </w:r>
    </w:p>
    <w:p w:rsidR="00DE22F8" w:rsidRDefault="00DE22F8" w:rsidP="00DF4F76">
      <w:pPr>
        <w:contextualSpacing/>
        <w:rPr>
          <w:b/>
        </w:rPr>
      </w:pPr>
      <w:r>
        <w:rPr>
          <w:b/>
          <w:i/>
        </w:rPr>
        <w:t>Отопление</w:t>
      </w:r>
      <w:r>
        <w:rPr>
          <w:b/>
        </w:rPr>
        <w:t xml:space="preserve"> – </w:t>
      </w:r>
      <w:r>
        <w:t>водяное централизованное, радиаторы по проекту.</w:t>
      </w:r>
      <w:r>
        <w:br/>
      </w:r>
    </w:p>
    <w:p w:rsidR="00DE22F8" w:rsidRDefault="00DE22F8" w:rsidP="00DF4F76">
      <w:pPr>
        <w:contextualSpacing/>
        <w:rPr>
          <w:b/>
          <w:i/>
        </w:rPr>
      </w:pPr>
      <w:r>
        <w:rPr>
          <w:b/>
          <w:i/>
        </w:rPr>
        <w:t>Водоснабжение и канализация</w:t>
      </w:r>
    </w:p>
    <w:p w:rsidR="00DE22F8" w:rsidRDefault="00DE22F8" w:rsidP="00DF4F76">
      <w:pPr>
        <w:numPr>
          <w:ilvl w:val="0"/>
          <w:numId w:val="29"/>
        </w:numPr>
        <w:ind w:left="0"/>
        <w:contextualSpacing/>
      </w:pPr>
      <w:r>
        <w:t xml:space="preserve">Магистральные стояки холодной и горячей воды с подводкой к сан. тех. приборам. </w:t>
      </w:r>
    </w:p>
    <w:p w:rsidR="00DE22F8" w:rsidRDefault="00DE22F8" w:rsidP="00DF4F76">
      <w:pPr>
        <w:numPr>
          <w:ilvl w:val="0"/>
          <w:numId w:val="29"/>
        </w:numPr>
        <w:ind w:left="0"/>
        <w:contextualSpacing/>
      </w:pPr>
      <w:r>
        <w:t xml:space="preserve">Магистральные канализационные стояки с подводкой к сан. тех. приборам. </w:t>
      </w:r>
    </w:p>
    <w:p w:rsidR="00DE22F8" w:rsidRDefault="00DE22F8" w:rsidP="00DF4F76">
      <w:pPr>
        <w:numPr>
          <w:ilvl w:val="0"/>
          <w:numId w:val="29"/>
        </w:numPr>
        <w:ind w:left="0"/>
        <w:contextualSpacing/>
      </w:pPr>
      <w:r>
        <w:t xml:space="preserve">Счетчики холодной, горячей воды. </w:t>
      </w:r>
    </w:p>
    <w:p w:rsidR="00DE22F8" w:rsidRDefault="00DE22F8" w:rsidP="00DF4F76">
      <w:pPr>
        <w:numPr>
          <w:ilvl w:val="0"/>
          <w:numId w:val="29"/>
        </w:numPr>
        <w:ind w:left="0"/>
        <w:contextualSpacing/>
      </w:pPr>
      <w:r>
        <w:t xml:space="preserve">Подготовка под подключение канализации, горячей и холодной воды к мойке (кухня). </w:t>
      </w:r>
      <w:r>
        <w:br/>
      </w:r>
    </w:p>
    <w:p w:rsidR="00DE22F8" w:rsidRDefault="00DE22F8" w:rsidP="00DF4F76">
      <w:pPr>
        <w:contextualSpacing/>
        <w:rPr>
          <w:b/>
          <w:i/>
        </w:rPr>
      </w:pPr>
      <w:r>
        <w:rPr>
          <w:b/>
          <w:i/>
        </w:rPr>
        <w:t>Санитарно-техническое оборудование согласно проекту:</w:t>
      </w:r>
    </w:p>
    <w:p w:rsidR="00DE22F8" w:rsidRDefault="00DE22F8" w:rsidP="00DF4F76">
      <w:pPr>
        <w:numPr>
          <w:ilvl w:val="0"/>
          <w:numId w:val="29"/>
        </w:numPr>
        <w:ind w:left="0"/>
        <w:contextualSpacing/>
      </w:pPr>
      <w:r>
        <w:t xml:space="preserve">Душевая кабина. </w:t>
      </w:r>
    </w:p>
    <w:p w:rsidR="00DE22F8" w:rsidRDefault="00DE22F8" w:rsidP="00DF4F76">
      <w:pPr>
        <w:numPr>
          <w:ilvl w:val="0"/>
          <w:numId w:val="29"/>
        </w:numPr>
        <w:ind w:left="0"/>
        <w:contextualSpacing/>
      </w:pPr>
      <w:r>
        <w:t xml:space="preserve">Унитаз и умывальник. </w:t>
      </w:r>
    </w:p>
    <w:p w:rsidR="00DE22F8" w:rsidRDefault="00DE22F8" w:rsidP="00DF4F76">
      <w:pPr>
        <w:numPr>
          <w:ilvl w:val="0"/>
          <w:numId w:val="29"/>
        </w:numPr>
        <w:ind w:left="0"/>
        <w:contextualSpacing/>
      </w:pPr>
      <w:r>
        <w:t xml:space="preserve">Смеситель для умывальника. </w:t>
      </w:r>
      <w:r>
        <w:br/>
      </w:r>
    </w:p>
    <w:p w:rsidR="00DE22F8" w:rsidRDefault="00DE22F8" w:rsidP="00DF4F76">
      <w:pPr>
        <w:contextualSpacing/>
        <w:rPr>
          <w:b/>
        </w:rPr>
      </w:pPr>
      <w:r>
        <w:rPr>
          <w:b/>
          <w:i/>
        </w:rPr>
        <w:t>Датчики автоматической пожарной безопасности</w:t>
      </w:r>
      <w:r>
        <w:rPr>
          <w:b/>
        </w:rPr>
        <w:t xml:space="preserve"> – </w:t>
      </w:r>
      <w:r>
        <w:t>по проекту.</w:t>
      </w:r>
      <w:r>
        <w:br/>
      </w:r>
    </w:p>
    <w:p w:rsidR="00DE22F8" w:rsidRDefault="00DE22F8" w:rsidP="00DF4F76">
      <w:pPr>
        <w:contextualSpacing/>
        <w:rPr>
          <w:b/>
          <w:i/>
        </w:rPr>
      </w:pPr>
      <w:r>
        <w:rPr>
          <w:b/>
          <w:i/>
        </w:rPr>
        <w:t xml:space="preserve">Электроснабжение согласно проекту: </w:t>
      </w:r>
    </w:p>
    <w:p w:rsidR="00DE22F8" w:rsidRDefault="00DE22F8" w:rsidP="00DF4F76">
      <w:pPr>
        <w:numPr>
          <w:ilvl w:val="0"/>
          <w:numId w:val="29"/>
        </w:numPr>
        <w:ind w:left="0"/>
        <w:contextualSpacing/>
      </w:pPr>
      <w:r>
        <w:t xml:space="preserve">Разводка электропроводки (в том числе разводка под электроплиту). </w:t>
      </w:r>
    </w:p>
    <w:p w:rsidR="00DE22F8" w:rsidRDefault="00DE22F8" w:rsidP="00DF4F76">
      <w:pPr>
        <w:numPr>
          <w:ilvl w:val="0"/>
          <w:numId w:val="29"/>
        </w:numPr>
        <w:ind w:left="0"/>
        <w:contextualSpacing/>
      </w:pPr>
      <w:r>
        <w:t xml:space="preserve">Выключатели и розетки в соответствии с проектом. </w:t>
      </w:r>
    </w:p>
    <w:p w:rsidR="00DE22F8" w:rsidRDefault="00DE22F8" w:rsidP="00DF4F76">
      <w:pPr>
        <w:numPr>
          <w:ilvl w:val="0"/>
          <w:numId w:val="29"/>
        </w:numPr>
        <w:ind w:left="0"/>
        <w:contextualSpacing/>
      </w:pPr>
      <w:r>
        <w:t>Радиоточка – по проекту</w:t>
      </w:r>
    </w:p>
    <w:p w:rsidR="00DE22F8" w:rsidRDefault="00DE22F8" w:rsidP="00DF4F76">
      <w:pPr>
        <w:numPr>
          <w:ilvl w:val="0"/>
          <w:numId w:val="29"/>
        </w:numPr>
        <w:ind w:left="0"/>
        <w:contextualSpacing/>
      </w:pPr>
      <w:r>
        <w:t xml:space="preserve">Установка электрического полотенцесушителя. </w:t>
      </w:r>
      <w:r>
        <w:br/>
      </w:r>
      <w:r>
        <w:br/>
      </w:r>
      <w:r>
        <w:br/>
      </w:r>
    </w:p>
    <w:p w:rsidR="00DE22F8" w:rsidRDefault="00DE22F8" w:rsidP="00DF4F76">
      <w:pPr>
        <w:spacing w:after="200" w:line="276" w:lineRule="auto"/>
      </w:pPr>
      <w:r>
        <w:br w:type="page"/>
      </w:r>
    </w:p>
    <w:p w:rsidR="00DE22F8" w:rsidRPr="000F509D" w:rsidRDefault="00DE22F8" w:rsidP="00DF4F76">
      <w:pPr>
        <w:keepNext/>
        <w:widowControl w:val="0"/>
        <w:jc w:val="center"/>
        <w:outlineLvl w:val="3"/>
        <w:rPr>
          <w:i/>
          <w:snapToGrid w:val="0"/>
          <w:color w:val="FF0000"/>
          <w:sz w:val="22"/>
          <w:lang w:val="x-none"/>
        </w:rPr>
      </w:pPr>
      <w:r>
        <w:rPr>
          <w:b/>
          <w:snapToGrid w:val="0"/>
          <w:sz w:val="22"/>
          <w:lang w:val="x-none"/>
        </w:rPr>
        <w:lastRenderedPageBreak/>
        <w:t>Отделка</w:t>
      </w:r>
      <w:r>
        <w:rPr>
          <w:b/>
          <w:snapToGrid w:val="0"/>
          <w:sz w:val="22"/>
          <w:lang w:val="x-none"/>
        </w:rPr>
        <w:br/>
      </w:r>
      <w:r w:rsidRPr="000F509D">
        <w:rPr>
          <w:snapToGrid w:val="0"/>
          <w:color w:val="FF0000"/>
          <w:sz w:val="22"/>
          <w:lang w:val="x-none"/>
        </w:rPr>
        <w:t>(</w:t>
      </w:r>
      <w:r w:rsidRPr="000F509D">
        <w:rPr>
          <w:i/>
          <w:snapToGrid w:val="0"/>
          <w:color w:val="FF0000"/>
          <w:sz w:val="22"/>
          <w:lang w:val="x-none"/>
        </w:rPr>
        <w:t>вариант Комфорт+ для студий)</w:t>
      </w:r>
    </w:p>
    <w:p w:rsidR="00DE22F8" w:rsidRDefault="00DE22F8" w:rsidP="00DF4F76"/>
    <w:p w:rsidR="00DE22F8" w:rsidRDefault="00DE22F8" w:rsidP="00DF4F76"/>
    <w:p w:rsidR="00DE22F8" w:rsidRDefault="00DE22F8" w:rsidP="00DF4F76">
      <w:pPr>
        <w:contextualSpacing/>
        <w:rPr>
          <w:b/>
          <w:i/>
        </w:rPr>
      </w:pPr>
      <w:r>
        <w:rPr>
          <w:b/>
          <w:i/>
        </w:rPr>
        <w:t xml:space="preserve">Пол: </w:t>
      </w:r>
    </w:p>
    <w:p w:rsidR="00DE22F8" w:rsidRDefault="00DE22F8" w:rsidP="00DF4F76">
      <w:pPr>
        <w:numPr>
          <w:ilvl w:val="0"/>
          <w:numId w:val="28"/>
        </w:numPr>
        <w:ind w:left="0"/>
        <w:contextualSpacing/>
        <w:rPr>
          <w:i/>
        </w:rPr>
      </w:pPr>
      <w:r>
        <w:rPr>
          <w:i/>
        </w:rPr>
        <w:t xml:space="preserve">Комнаты, коридор, гардеробные </w:t>
      </w:r>
      <w:r>
        <w:t>– покрытие из паркетной доски.</w:t>
      </w:r>
    </w:p>
    <w:p w:rsidR="00DE22F8" w:rsidRDefault="00DE22F8" w:rsidP="00DF4F76">
      <w:pPr>
        <w:numPr>
          <w:ilvl w:val="0"/>
          <w:numId w:val="28"/>
        </w:numPr>
        <w:ind w:left="0"/>
        <w:contextualSpacing/>
      </w:pPr>
      <w:r>
        <w:rPr>
          <w:i/>
        </w:rPr>
        <w:t xml:space="preserve">Ванная комната, сан. узел </w:t>
      </w:r>
      <w:r>
        <w:t>– керамическая плитка.</w:t>
      </w:r>
    </w:p>
    <w:p w:rsidR="00DE22F8" w:rsidRDefault="00DE22F8" w:rsidP="00DF4F76">
      <w:pPr>
        <w:rPr>
          <w:b/>
        </w:rPr>
      </w:pPr>
    </w:p>
    <w:p w:rsidR="00DE22F8" w:rsidRDefault="00DE22F8" w:rsidP="00DF4F76">
      <w:pPr>
        <w:contextualSpacing/>
        <w:rPr>
          <w:b/>
          <w:i/>
        </w:rPr>
      </w:pPr>
      <w:r>
        <w:rPr>
          <w:b/>
          <w:i/>
        </w:rPr>
        <w:t xml:space="preserve">Потолок </w:t>
      </w:r>
      <w:r>
        <w:t>- окраска водно-дисперсионной краской.</w:t>
      </w:r>
    </w:p>
    <w:p w:rsidR="00DE22F8" w:rsidRDefault="00DE22F8" w:rsidP="00DF4F76">
      <w:pPr>
        <w:rPr>
          <w:b/>
          <w:i/>
        </w:rPr>
      </w:pPr>
    </w:p>
    <w:p w:rsidR="00DE22F8" w:rsidRDefault="00DE22F8" w:rsidP="00DF4F76">
      <w:pPr>
        <w:contextualSpacing/>
        <w:rPr>
          <w:b/>
          <w:i/>
        </w:rPr>
      </w:pPr>
      <w:r>
        <w:rPr>
          <w:b/>
          <w:i/>
        </w:rPr>
        <w:t xml:space="preserve">Стены: </w:t>
      </w:r>
    </w:p>
    <w:p w:rsidR="00DE22F8" w:rsidRDefault="00DE22F8" w:rsidP="00DF4F76">
      <w:pPr>
        <w:numPr>
          <w:ilvl w:val="0"/>
          <w:numId w:val="29"/>
        </w:numPr>
        <w:ind w:left="0"/>
        <w:contextualSpacing/>
      </w:pPr>
      <w:r>
        <w:rPr>
          <w:i/>
        </w:rPr>
        <w:t>Комнаты, коридор, гардеробные</w:t>
      </w:r>
      <w:r>
        <w:rPr>
          <w:color w:val="C00000"/>
        </w:rPr>
        <w:t xml:space="preserve">  - </w:t>
      </w:r>
      <w:r>
        <w:t>обои под окраску, с окраской водно-дисперсионной краской.</w:t>
      </w:r>
    </w:p>
    <w:p w:rsidR="00DE22F8" w:rsidRDefault="00DE22F8" w:rsidP="00DF4F76">
      <w:pPr>
        <w:numPr>
          <w:ilvl w:val="0"/>
          <w:numId w:val="29"/>
        </w:numPr>
        <w:ind w:left="0"/>
        <w:contextualSpacing/>
        <w:rPr>
          <w:i/>
        </w:rPr>
      </w:pPr>
      <w:r>
        <w:rPr>
          <w:i/>
        </w:rPr>
        <w:t>Ванная комната, сан. узел</w:t>
      </w:r>
      <w:r>
        <w:t xml:space="preserve"> – керамическая плитка.</w:t>
      </w:r>
    </w:p>
    <w:p w:rsidR="00DE22F8" w:rsidRDefault="00DE22F8" w:rsidP="00DF4F76">
      <w:pPr>
        <w:contextualSpacing/>
        <w:rPr>
          <w:i/>
        </w:rPr>
      </w:pPr>
    </w:p>
    <w:p w:rsidR="00DE22F8" w:rsidRDefault="00DE22F8" w:rsidP="00DF4F76">
      <w:pPr>
        <w:contextualSpacing/>
        <w:rPr>
          <w:b/>
          <w:i/>
        </w:rPr>
      </w:pPr>
      <w:r>
        <w:rPr>
          <w:b/>
          <w:i/>
        </w:rPr>
        <w:t xml:space="preserve">Двери: </w:t>
      </w:r>
    </w:p>
    <w:p w:rsidR="00DE22F8" w:rsidRDefault="00DE22F8" w:rsidP="00DF4F76">
      <w:pPr>
        <w:numPr>
          <w:ilvl w:val="0"/>
          <w:numId w:val="29"/>
        </w:numPr>
        <w:ind w:left="0"/>
        <w:contextualSpacing/>
      </w:pPr>
      <w:r>
        <w:rPr>
          <w:i/>
        </w:rPr>
        <w:t xml:space="preserve">Входная </w:t>
      </w:r>
      <w:r>
        <w:t>– металлическая.</w:t>
      </w:r>
    </w:p>
    <w:p w:rsidR="00DE22F8" w:rsidRDefault="00DE22F8" w:rsidP="00DF4F76">
      <w:pPr>
        <w:numPr>
          <w:ilvl w:val="0"/>
          <w:numId w:val="29"/>
        </w:numPr>
        <w:ind w:left="0"/>
        <w:contextualSpacing/>
        <w:rPr>
          <w:i/>
        </w:rPr>
      </w:pPr>
      <w:r>
        <w:rPr>
          <w:i/>
        </w:rPr>
        <w:t xml:space="preserve">Межкомнатные </w:t>
      </w:r>
      <w:r>
        <w:t>- филенчатые по проекту.</w:t>
      </w:r>
    </w:p>
    <w:p w:rsidR="00DE22F8" w:rsidRDefault="00DE22F8" w:rsidP="00DF4F76"/>
    <w:p w:rsidR="00DE22F8" w:rsidRDefault="00DE22F8" w:rsidP="00DF4F76">
      <w:pPr>
        <w:contextualSpacing/>
        <w:rPr>
          <w:b/>
        </w:rPr>
      </w:pPr>
      <w:r>
        <w:rPr>
          <w:b/>
          <w:i/>
        </w:rPr>
        <w:t>Оконные блоки и балконные двери</w:t>
      </w:r>
      <w:r>
        <w:rPr>
          <w:b/>
        </w:rPr>
        <w:t xml:space="preserve"> –</w:t>
      </w:r>
      <w:r>
        <w:t xml:space="preserve"> металлопластиковые по проекту, подоконная доска.</w:t>
      </w:r>
    </w:p>
    <w:p w:rsidR="00DE22F8" w:rsidRDefault="00DE22F8" w:rsidP="00DF4F76"/>
    <w:p w:rsidR="00DE22F8" w:rsidRDefault="00DE22F8" w:rsidP="00DF4F76">
      <w:pPr>
        <w:contextualSpacing/>
        <w:rPr>
          <w:b/>
        </w:rPr>
      </w:pPr>
      <w:r>
        <w:rPr>
          <w:b/>
          <w:i/>
        </w:rPr>
        <w:t>Остекление балконов (лоджий)</w:t>
      </w:r>
      <w:r>
        <w:rPr>
          <w:b/>
        </w:rPr>
        <w:t xml:space="preserve">- </w:t>
      </w:r>
      <w:r>
        <w:t>по проекту.</w:t>
      </w:r>
      <w:r>
        <w:br/>
      </w:r>
    </w:p>
    <w:p w:rsidR="00DE22F8" w:rsidRDefault="00DE22F8" w:rsidP="00DF4F76">
      <w:pPr>
        <w:contextualSpacing/>
        <w:rPr>
          <w:b/>
        </w:rPr>
      </w:pPr>
      <w:r>
        <w:rPr>
          <w:b/>
          <w:i/>
        </w:rPr>
        <w:t>Отопление</w:t>
      </w:r>
      <w:r>
        <w:rPr>
          <w:b/>
        </w:rPr>
        <w:t xml:space="preserve"> – </w:t>
      </w:r>
      <w:r>
        <w:t>водяное централизованное, радиаторы по проекту.</w:t>
      </w:r>
      <w:r>
        <w:br/>
      </w:r>
    </w:p>
    <w:p w:rsidR="00DE22F8" w:rsidRDefault="00DE22F8" w:rsidP="00DF4F76">
      <w:pPr>
        <w:contextualSpacing/>
        <w:rPr>
          <w:b/>
          <w:i/>
        </w:rPr>
      </w:pPr>
      <w:r>
        <w:rPr>
          <w:b/>
          <w:i/>
        </w:rPr>
        <w:t>Водоснабжение и канализация</w:t>
      </w:r>
    </w:p>
    <w:p w:rsidR="00DE22F8" w:rsidRDefault="00DE22F8" w:rsidP="00DF4F76">
      <w:pPr>
        <w:numPr>
          <w:ilvl w:val="0"/>
          <w:numId w:val="29"/>
        </w:numPr>
        <w:ind w:left="0"/>
        <w:contextualSpacing/>
      </w:pPr>
      <w:r>
        <w:t xml:space="preserve">Магистральные стояки холодной и горячей воды с подводкой к сан. тех. приборам. </w:t>
      </w:r>
    </w:p>
    <w:p w:rsidR="00DE22F8" w:rsidRDefault="00DE22F8" w:rsidP="00DF4F76">
      <w:pPr>
        <w:numPr>
          <w:ilvl w:val="0"/>
          <w:numId w:val="29"/>
        </w:numPr>
        <w:ind w:left="0"/>
        <w:contextualSpacing/>
      </w:pPr>
      <w:r>
        <w:t xml:space="preserve">Магистральные канализационные стояки с подводкой к сан. тех. приборам. </w:t>
      </w:r>
    </w:p>
    <w:p w:rsidR="00DE22F8" w:rsidRDefault="00DE22F8" w:rsidP="00DF4F76">
      <w:pPr>
        <w:numPr>
          <w:ilvl w:val="0"/>
          <w:numId w:val="29"/>
        </w:numPr>
        <w:ind w:left="0"/>
        <w:contextualSpacing/>
      </w:pPr>
      <w:r>
        <w:t xml:space="preserve">Счетчики холодной, горячей воды. </w:t>
      </w:r>
    </w:p>
    <w:p w:rsidR="00DE22F8" w:rsidRDefault="00DE22F8" w:rsidP="00DF4F76">
      <w:pPr>
        <w:numPr>
          <w:ilvl w:val="0"/>
          <w:numId w:val="29"/>
        </w:numPr>
        <w:ind w:left="0"/>
        <w:contextualSpacing/>
      </w:pPr>
      <w:r>
        <w:t xml:space="preserve">Подготовка под подключение канализации, горячей и холодной воды к мойке (кухня). </w:t>
      </w:r>
      <w:r>
        <w:br/>
      </w:r>
    </w:p>
    <w:p w:rsidR="00DE22F8" w:rsidRDefault="00DE22F8" w:rsidP="00DF4F76">
      <w:pPr>
        <w:contextualSpacing/>
        <w:rPr>
          <w:b/>
          <w:i/>
        </w:rPr>
      </w:pPr>
      <w:r>
        <w:rPr>
          <w:b/>
          <w:i/>
        </w:rPr>
        <w:t>Санитарно-техническое оборудование согласно проекту:</w:t>
      </w:r>
    </w:p>
    <w:p w:rsidR="00DE22F8" w:rsidRDefault="00DE22F8" w:rsidP="00DF4F76">
      <w:pPr>
        <w:numPr>
          <w:ilvl w:val="0"/>
          <w:numId w:val="29"/>
        </w:numPr>
        <w:ind w:left="0"/>
        <w:contextualSpacing/>
      </w:pPr>
      <w:r>
        <w:t xml:space="preserve">Душевая кабина. </w:t>
      </w:r>
    </w:p>
    <w:p w:rsidR="00DE22F8" w:rsidRDefault="00DE22F8" w:rsidP="00DF4F76">
      <w:pPr>
        <w:numPr>
          <w:ilvl w:val="0"/>
          <w:numId w:val="29"/>
        </w:numPr>
        <w:ind w:left="0"/>
        <w:contextualSpacing/>
      </w:pPr>
      <w:r>
        <w:t xml:space="preserve">Унитаз и умывальник. </w:t>
      </w:r>
    </w:p>
    <w:p w:rsidR="00DE22F8" w:rsidRDefault="00DE22F8" w:rsidP="00DF4F76">
      <w:pPr>
        <w:numPr>
          <w:ilvl w:val="0"/>
          <w:numId w:val="29"/>
        </w:numPr>
        <w:ind w:left="0"/>
        <w:contextualSpacing/>
      </w:pPr>
      <w:r>
        <w:t xml:space="preserve">Смеситель для умывальника. </w:t>
      </w:r>
      <w:r>
        <w:br/>
      </w:r>
    </w:p>
    <w:p w:rsidR="00DE22F8" w:rsidRDefault="00DE22F8" w:rsidP="00DF4F76">
      <w:pPr>
        <w:contextualSpacing/>
        <w:rPr>
          <w:b/>
        </w:rPr>
      </w:pPr>
      <w:r>
        <w:rPr>
          <w:b/>
          <w:i/>
        </w:rPr>
        <w:t>Датчики автоматической пожарной безопасности</w:t>
      </w:r>
      <w:r>
        <w:rPr>
          <w:b/>
        </w:rPr>
        <w:t xml:space="preserve"> – </w:t>
      </w:r>
      <w:r>
        <w:t>по проекту.</w:t>
      </w:r>
      <w:r>
        <w:br/>
      </w:r>
    </w:p>
    <w:p w:rsidR="00DE22F8" w:rsidRDefault="00DE22F8" w:rsidP="00DF4F76">
      <w:pPr>
        <w:contextualSpacing/>
        <w:rPr>
          <w:b/>
          <w:i/>
        </w:rPr>
      </w:pPr>
      <w:r>
        <w:rPr>
          <w:b/>
          <w:i/>
        </w:rPr>
        <w:t xml:space="preserve">Электроснабжение согласно проекту: </w:t>
      </w:r>
    </w:p>
    <w:p w:rsidR="00DE22F8" w:rsidRDefault="00DE22F8" w:rsidP="00DF4F76">
      <w:pPr>
        <w:numPr>
          <w:ilvl w:val="0"/>
          <w:numId w:val="29"/>
        </w:numPr>
        <w:ind w:left="0"/>
        <w:contextualSpacing/>
      </w:pPr>
      <w:r>
        <w:t xml:space="preserve">Разводка электропроводки (в том числе разводка под электроплиту). </w:t>
      </w:r>
    </w:p>
    <w:p w:rsidR="00DE22F8" w:rsidRDefault="00DE22F8" w:rsidP="00DF4F76">
      <w:pPr>
        <w:numPr>
          <w:ilvl w:val="0"/>
          <w:numId w:val="29"/>
        </w:numPr>
        <w:ind w:left="0"/>
        <w:contextualSpacing/>
      </w:pPr>
      <w:r>
        <w:t xml:space="preserve">Выключатели и розетки в соответствии проектом. </w:t>
      </w:r>
    </w:p>
    <w:p w:rsidR="00DE22F8" w:rsidRDefault="00DE22F8" w:rsidP="00DF4F76">
      <w:pPr>
        <w:numPr>
          <w:ilvl w:val="0"/>
          <w:numId w:val="29"/>
        </w:numPr>
        <w:ind w:left="0"/>
        <w:contextualSpacing/>
      </w:pPr>
      <w:r>
        <w:t>Радиоточка – по проекту</w:t>
      </w:r>
    </w:p>
    <w:p w:rsidR="00DE22F8" w:rsidRDefault="00DE22F8" w:rsidP="00DF4F76">
      <w:pPr>
        <w:contextualSpacing/>
      </w:pPr>
      <w:r>
        <w:t>Установка электрического полотенцесушителя.</w:t>
      </w:r>
      <w:r>
        <w:br/>
      </w:r>
      <w:r>
        <w:br/>
      </w:r>
      <w:r>
        <w:br/>
      </w:r>
    </w:p>
    <w:p w:rsidR="00DE22F8" w:rsidRDefault="00DE22F8" w:rsidP="00DF4F76">
      <w:pPr>
        <w:spacing w:after="200" w:line="276" w:lineRule="auto"/>
      </w:pPr>
      <w:r>
        <w:br w:type="page"/>
      </w:r>
    </w:p>
    <w:p w:rsidR="00DE22F8" w:rsidRPr="000F509D" w:rsidRDefault="00DE22F8" w:rsidP="00DF4F76">
      <w:pPr>
        <w:keepNext/>
        <w:widowControl w:val="0"/>
        <w:jc w:val="center"/>
        <w:outlineLvl w:val="3"/>
        <w:rPr>
          <w:i/>
          <w:snapToGrid w:val="0"/>
          <w:color w:val="FF0000"/>
          <w:sz w:val="22"/>
          <w:lang w:val="x-none"/>
        </w:rPr>
      </w:pPr>
      <w:r>
        <w:rPr>
          <w:b/>
          <w:snapToGrid w:val="0"/>
          <w:sz w:val="22"/>
          <w:lang w:val="x-none"/>
        </w:rPr>
        <w:lastRenderedPageBreak/>
        <w:t>Отделка</w:t>
      </w:r>
      <w:r>
        <w:rPr>
          <w:b/>
          <w:snapToGrid w:val="0"/>
          <w:sz w:val="22"/>
          <w:lang w:val="x-none"/>
        </w:rPr>
        <w:br/>
      </w:r>
      <w:r w:rsidRPr="000F509D">
        <w:rPr>
          <w:snapToGrid w:val="0"/>
          <w:color w:val="FF0000"/>
          <w:sz w:val="22"/>
          <w:lang w:val="x-none"/>
        </w:rPr>
        <w:t>(</w:t>
      </w:r>
      <w:r w:rsidRPr="000F509D">
        <w:rPr>
          <w:i/>
          <w:snapToGrid w:val="0"/>
          <w:color w:val="FF0000"/>
          <w:sz w:val="22"/>
          <w:lang w:val="x-none"/>
        </w:rPr>
        <w:t>вариант Комфорт для НЕ студий)</w:t>
      </w:r>
    </w:p>
    <w:p w:rsidR="00DE22F8" w:rsidRDefault="00DE22F8" w:rsidP="00DF4F76"/>
    <w:p w:rsidR="00DE22F8" w:rsidRDefault="00DE22F8" w:rsidP="00DF4F76"/>
    <w:p w:rsidR="00DE22F8" w:rsidRDefault="00DE22F8" w:rsidP="00DF4F76">
      <w:pPr>
        <w:contextualSpacing/>
        <w:rPr>
          <w:b/>
          <w:i/>
        </w:rPr>
      </w:pPr>
      <w:r>
        <w:rPr>
          <w:b/>
          <w:i/>
        </w:rPr>
        <w:t xml:space="preserve">Пол: </w:t>
      </w:r>
    </w:p>
    <w:p w:rsidR="00DE22F8" w:rsidRDefault="00DE22F8" w:rsidP="00DF4F76">
      <w:pPr>
        <w:numPr>
          <w:ilvl w:val="0"/>
          <w:numId w:val="28"/>
        </w:numPr>
        <w:ind w:left="0"/>
        <w:contextualSpacing/>
        <w:rPr>
          <w:i/>
        </w:rPr>
      </w:pPr>
      <w:r>
        <w:rPr>
          <w:i/>
        </w:rPr>
        <w:t xml:space="preserve">Комнаты, коридор, гардеробные </w:t>
      </w:r>
      <w:r>
        <w:t>– покрытие из ламината.</w:t>
      </w:r>
    </w:p>
    <w:p w:rsidR="00DE22F8" w:rsidRDefault="00DE22F8" w:rsidP="00DF4F76">
      <w:pPr>
        <w:numPr>
          <w:ilvl w:val="0"/>
          <w:numId w:val="28"/>
        </w:numPr>
        <w:ind w:left="0"/>
        <w:contextualSpacing/>
      </w:pPr>
      <w:r>
        <w:rPr>
          <w:i/>
        </w:rPr>
        <w:t xml:space="preserve">Ванная комната, сан. узел </w:t>
      </w:r>
      <w:r>
        <w:t xml:space="preserve">– керамическая плитка. </w:t>
      </w:r>
      <w:r>
        <w:rPr>
          <w:i/>
        </w:rPr>
        <w:t>Кухня</w:t>
      </w:r>
      <w:r>
        <w:t xml:space="preserve"> – покрытие из ламината.</w:t>
      </w:r>
    </w:p>
    <w:p w:rsidR="00DE22F8" w:rsidRDefault="00DE22F8" w:rsidP="00DF4F76">
      <w:pPr>
        <w:rPr>
          <w:b/>
        </w:rPr>
      </w:pPr>
    </w:p>
    <w:p w:rsidR="00DE22F8" w:rsidRDefault="00DE22F8" w:rsidP="00DF4F76">
      <w:pPr>
        <w:contextualSpacing/>
        <w:rPr>
          <w:b/>
          <w:i/>
        </w:rPr>
      </w:pPr>
      <w:r>
        <w:rPr>
          <w:b/>
          <w:i/>
        </w:rPr>
        <w:t>Потолок</w:t>
      </w:r>
      <w:r>
        <w:t xml:space="preserve"> - окраска водно-дисперсионной краской.</w:t>
      </w:r>
    </w:p>
    <w:p w:rsidR="00DE22F8" w:rsidRDefault="00DE22F8" w:rsidP="00DF4F76">
      <w:pPr>
        <w:rPr>
          <w:b/>
          <w:i/>
        </w:rPr>
      </w:pPr>
    </w:p>
    <w:p w:rsidR="00DE22F8" w:rsidRDefault="00DE22F8" w:rsidP="00DF4F76">
      <w:pPr>
        <w:contextualSpacing/>
        <w:rPr>
          <w:b/>
          <w:i/>
        </w:rPr>
      </w:pPr>
      <w:r>
        <w:rPr>
          <w:b/>
          <w:i/>
        </w:rPr>
        <w:t xml:space="preserve">Стены: </w:t>
      </w:r>
    </w:p>
    <w:p w:rsidR="00DE22F8" w:rsidRDefault="00DE22F8" w:rsidP="00DF4F76">
      <w:pPr>
        <w:numPr>
          <w:ilvl w:val="0"/>
          <w:numId w:val="29"/>
        </w:numPr>
        <w:ind w:left="0"/>
        <w:contextualSpacing/>
      </w:pPr>
      <w:r>
        <w:rPr>
          <w:i/>
        </w:rPr>
        <w:t>Комнаты, коридор, гардеробные, кухня</w:t>
      </w:r>
      <w:r>
        <w:t xml:space="preserve">  -</w:t>
      </w:r>
      <w:r>
        <w:rPr>
          <w:color w:val="C00000"/>
        </w:rPr>
        <w:t xml:space="preserve"> </w:t>
      </w:r>
      <w:r>
        <w:t>обои под окраску, с окраской водно-дисперсионной краской.</w:t>
      </w:r>
    </w:p>
    <w:p w:rsidR="00DE22F8" w:rsidRDefault="00DE22F8" w:rsidP="00DF4F76">
      <w:pPr>
        <w:numPr>
          <w:ilvl w:val="0"/>
          <w:numId w:val="29"/>
        </w:numPr>
        <w:ind w:left="0"/>
        <w:contextualSpacing/>
        <w:rPr>
          <w:i/>
        </w:rPr>
      </w:pPr>
      <w:r>
        <w:rPr>
          <w:i/>
        </w:rPr>
        <w:t>Ванная комната, сан. узел</w:t>
      </w:r>
      <w:r>
        <w:t xml:space="preserve"> – керамическая плитка.</w:t>
      </w:r>
    </w:p>
    <w:p w:rsidR="00DE22F8" w:rsidRDefault="00DE22F8" w:rsidP="00DF4F76">
      <w:pPr>
        <w:contextualSpacing/>
        <w:rPr>
          <w:i/>
        </w:rPr>
      </w:pPr>
    </w:p>
    <w:p w:rsidR="00DE22F8" w:rsidRDefault="00DE22F8" w:rsidP="00DF4F76">
      <w:pPr>
        <w:contextualSpacing/>
        <w:rPr>
          <w:b/>
          <w:i/>
        </w:rPr>
      </w:pPr>
      <w:r>
        <w:rPr>
          <w:b/>
          <w:i/>
        </w:rPr>
        <w:t xml:space="preserve">Двери: </w:t>
      </w:r>
    </w:p>
    <w:p w:rsidR="00DE22F8" w:rsidRDefault="00DE22F8" w:rsidP="00DF4F76">
      <w:pPr>
        <w:numPr>
          <w:ilvl w:val="0"/>
          <w:numId w:val="29"/>
        </w:numPr>
        <w:ind w:left="0"/>
        <w:contextualSpacing/>
      </w:pPr>
      <w:r>
        <w:rPr>
          <w:i/>
        </w:rPr>
        <w:t xml:space="preserve">Входная </w:t>
      </w:r>
      <w:r>
        <w:t>– металлическая.</w:t>
      </w:r>
    </w:p>
    <w:p w:rsidR="00DE22F8" w:rsidRDefault="00DE22F8" w:rsidP="00DF4F76">
      <w:pPr>
        <w:numPr>
          <w:ilvl w:val="0"/>
          <w:numId w:val="29"/>
        </w:numPr>
        <w:ind w:left="0"/>
        <w:contextualSpacing/>
        <w:rPr>
          <w:i/>
        </w:rPr>
      </w:pPr>
      <w:r>
        <w:rPr>
          <w:i/>
        </w:rPr>
        <w:t xml:space="preserve">Межкомнатные </w:t>
      </w:r>
      <w:r>
        <w:t>- филенчатые по проекту.</w:t>
      </w:r>
    </w:p>
    <w:p w:rsidR="00DE22F8" w:rsidRDefault="00DE22F8" w:rsidP="00DF4F76"/>
    <w:p w:rsidR="00DE22F8" w:rsidRDefault="00DE22F8" w:rsidP="00DF4F76">
      <w:pPr>
        <w:contextualSpacing/>
        <w:rPr>
          <w:b/>
        </w:rPr>
      </w:pPr>
      <w:r>
        <w:rPr>
          <w:b/>
          <w:i/>
        </w:rPr>
        <w:t>Оконные блоки и балконные двери</w:t>
      </w:r>
      <w:r>
        <w:rPr>
          <w:b/>
        </w:rPr>
        <w:t xml:space="preserve"> –</w:t>
      </w:r>
      <w:r>
        <w:t xml:space="preserve"> металлопластиковые по проекту, подоконная доска.</w:t>
      </w:r>
    </w:p>
    <w:p w:rsidR="00DE22F8" w:rsidRDefault="00DE22F8" w:rsidP="00DF4F76"/>
    <w:p w:rsidR="00DE22F8" w:rsidRDefault="00DE22F8" w:rsidP="00DF4F76">
      <w:pPr>
        <w:contextualSpacing/>
        <w:rPr>
          <w:b/>
        </w:rPr>
      </w:pPr>
      <w:r>
        <w:rPr>
          <w:b/>
          <w:i/>
        </w:rPr>
        <w:t>Остекление балконов (лоджий)</w:t>
      </w:r>
      <w:r>
        <w:rPr>
          <w:b/>
        </w:rPr>
        <w:t xml:space="preserve">- </w:t>
      </w:r>
      <w:r>
        <w:t>по проекту.</w:t>
      </w:r>
      <w:r>
        <w:br/>
      </w:r>
    </w:p>
    <w:p w:rsidR="00DE22F8" w:rsidRDefault="00DE22F8" w:rsidP="00DF4F76">
      <w:pPr>
        <w:contextualSpacing/>
        <w:rPr>
          <w:b/>
        </w:rPr>
      </w:pPr>
      <w:r>
        <w:rPr>
          <w:b/>
          <w:i/>
        </w:rPr>
        <w:t>Отопление</w:t>
      </w:r>
      <w:r>
        <w:rPr>
          <w:b/>
        </w:rPr>
        <w:t xml:space="preserve"> – </w:t>
      </w:r>
      <w:r>
        <w:t>водяное централизованное, радиаторы по проекту.</w:t>
      </w:r>
      <w:r>
        <w:br/>
      </w:r>
    </w:p>
    <w:p w:rsidR="00DE22F8" w:rsidRDefault="00DE22F8" w:rsidP="00DF4F76">
      <w:pPr>
        <w:contextualSpacing/>
        <w:rPr>
          <w:b/>
          <w:i/>
        </w:rPr>
      </w:pPr>
      <w:r>
        <w:rPr>
          <w:b/>
          <w:i/>
        </w:rPr>
        <w:t>Водоснабжение и канализация</w:t>
      </w:r>
    </w:p>
    <w:p w:rsidR="00DE22F8" w:rsidRDefault="00DE22F8" w:rsidP="00DF4F76">
      <w:pPr>
        <w:numPr>
          <w:ilvl w:val="0"/>
          <w:numId w:val="29"/>
        </w:numPr>
        <w:ind w:left="0"/>
        <w:contextualSpacing/>
      </w:pPr>
      <w:r>
        <w:t xml:space="preserve">Магистральные стояки холодной и горячей воды с подводкой к сан. тех. приборам. </w:t>
      </w:r>
    </w:p>
    <w:p w:rsidR="00DE22F8" w:rsidRDefault="00DE22F8" w:rsidP="00DF4F76">
      <w:pPr>
        <w:numPr>
          <w:ilvl w:val="0"/>
          <w:numId w:val="29"/>
        </w:numPr>
        <w:ind w:left="0"/>
        <w:contextualSpacing/>
      </w:pPr>
      <w:r>
        <w:t xml:space="preserve">Магистральные канализационные стояки с подводкой к сан. тех. приборам. </w:t>
      </w:r>
    </w:p>
    <w:p w:rsidR="00DE22F8" w:rsidRDefault="00DE22F8" w:rsidP="00DF4F76">
      <w:pPr>
        <w:numPr>
          <w:ilvl w:val="0"/>
          <w:numId w:val="29"/>
        </w:numPr>
        <w:ind w:left="0"/>
        <w:contextualSpacing/>
      </w:pPr>
      <w:r>
        <w:t xml:space="preserve">Счетчики холодной, горячей воды. </w:t>
      </w:r>
    </w:p>
    <w:p w:rsidR="00DE22F8" w:rsidRDefault="00DE22F8" w:rsidP="00DF4F76">
      <w:pPr>
        <w:numPr>
          <w:ilvl w:val="0"/>
          <w:numId w:val="29"/>
        </w:numPr>
        <w:ind w:left="0"/>
        <w:contextualSpacing/>
      </w:pPr>
      <w:r>
        <w:t xml:space="preserve">Подготовка под подключение канализации, горячей и холодной воды к мойке (кухня). </w:t>
      </w:r>
      <w:r>
        <w:br/>
      </w:r>
    </w:p>
    <w:p w:rsidR="00DE22F8" w:rsidRDefault="00DE22F8" w:rsidP="00DF4F76">
      <w:pPr>
        <w:contextualSpacing/>
        <w:rPr>
          <w:b/>
          <w:i/>
        </w:rPr>
      </w:pPr>
      <w:r>
        <w:rPr>
          <w:b/>
          <w:i/>
        </w:rPr>
        <w:t>Санитарно-техническое оборудование согласно проекту:</w:t>
      </w:r>
    </w:p>
    <w:p w:rsidR="00DE22F8" w:rsidRDefault="00DE22F8" w:rsidP="00DF4F76">
      <w:pPr>
        <w:numPr>
          <w:ilvl w:val="0"/>
          <w:numId w:val="29"/>
        </w:numPr>
        <w:ind w:left="0"/>
        <w:contextualSpacing/>
      </w:pPr>
      <w:r>
        <w:t xml:space="preserve">Акриловая ванна с экраном. </w:t>
      </w:r>
    </w:p>
    <w:p w:rsidR="00DE22F8" w:rsidRDefault="00DE22F8" w:rsidP="00DF4F76">
      <w:pPr>
        <w:numPr>
          <w:ilvl w:val="0"/>
          <w:numId w:val="29"/>
        </w:numPr>
        <w:ind w:left="0"/>
        <w:contextualSpacing/>
      </w:pPr>
      <w:r>
        <w:t xml:space="preserve">Унитаз(ы) и умывальник по проекту. </w:t>
      </w:r>
    </w:p>
    <w:p w:rsidR="00DE22F8" w:rsidRDefault="00DE22F8" w:rsidP="00DF4F76">
      <w:pPr>
        <w:numPr>
          <w:ilvl w:val="0"/>
          <w:numId w:val="29"/>
        </w:numPr>
        <w:ind w:left="0"/>
        <w:contextualSpacing/>
      </w:pPr>
      <w:r>
        <w:t xml:space="preserve">Смеситель для ванной с душевым гарнитуром и смеситель(и) для умывальника(ов). </w:t>
      </w:r>
      <w:r>
        <w:br/>
      </w:r>
    </w:p>
    <w:p w:rsidR="00DE22F8" w:rsidRDefault="00DE22F8" w:rsidP="00DF4F76">
      <w:pPr>
        <w:contextualSpacing/>
        <w:rPr>
          <w:b/>
        </w:rPr>
      </w:pPr>
      <w:r>
        <w:rPr>
          <w:b/>
          <w:i/>
        </w:rPr>
        <w:t>Датчики автоматической пожарной безопасности</w:t>
      </w:r>
      <w:r>
        <w:rPr>
          <w:b/>
        </w:rPr>
        <w:t xml:space="preserve"> – </w:t>
      </w:r>
      <w:r>
        <w:t>по проекту.</w:t>
      </w:r>
      <w:r>
        <w:br/>
      </w:r>
    </w:p>
    <w:p w:rsidR="00DE22F8" w:rsidRDefault="00DE22F8" w:rsidP="00DF4F76">
      <w:pPr>
        <w:contextualSpacing/>
        <w:rPr>
          <w:b/>
          <w:i/>
        </w:rPr>
      </w:pPr>
      <w:r>
        <w:rPr>
          <w:b/>
          <w:i/>
        </w:rPr>
        <w:t xml:space="preserve">Электроснабжение согласно проекту: </w:t>
      </w:r>
    </w:p>
    <w:p w:rsidR="00DE22F8" w:rsidRDefault="00DE22F8" w:rsidP="00DF4F76">
      <w:pPr>
        <w:numPr>
          <w:ilvl w:val="0"/>
          <w:numId w:val="29"/>
        </w:numPr>
        <w:ind w:left="0"/>
        <w:contextualSpacing/>
      </w:pPr>
      <w:r>
        <w:t xml:space="preserve">Разводка электропроводки (в том числе разводка под электроплиту). </w:t>
      </w:r>
    </w:p>
    <w:p w:rsidR="00DE22F8" w:rsidRDefault="00DE22F8" w:rsidP="00DF4F76">
      <w:pPr>
        <w:numPr>
          <w:ilvl w:val="0"/>
          <w:numId w:val="29"/>
        </w:numPr>
        <w:ind w:left="0"/>
        <w:contextualSpacing/>
      </w:pPr>
      <w:r>
        <w:t xml:space="preserve">Выключатели и розетки в соответствии проектом. </w:t>
      </w:r>
    </w:p>
    <w:p w:rsidR="00DE22F8" w:rsidRDefault="00DE22F8" w:rsidP="00DF4F76">
      <w:pPr>
        <w:numPr>
          <w:ilvl w:val="0"/>
          <w:numId w:val="29"/>
        </w:numPr>
        <w:ind w:left="0"/>
        <w:contextualSpacing/>
      </w:pPr>
      <w:r>
        <w:t>Радиоточка – по проекту</w:t>
      </w:r>
    </w:p>
    <w:p w:rsidR="00DE22F8" w:rsidRDefault="00DE22F8" w:rsidP="00DF4F76">
      <w:pPr>
        <w:numPr>
          <w:ilvl w:val="0"/>
          <w:numId w:val="29"/>
        </w:numPr>
        <w:ind w:left="0"/>
        <w:contextualSpacing/>
      </w:pPr>
      <w:r>
        <w:t>Установка электрического полотенцесушителя.</w:t>
      </w:r>
    </w:p>
    <w:p w:rsidR="00DE22F8" w:rsidRDefault="00DE22F8" w:rsidP="00DF4F76">
      <w:pPr>
        <w:contextualSpacing/>
      </w:pPr>
      <w:r>
        <w:br/>
      </w:r>
      <w:r>
        <w:br/>
      </w:r>
      <w:r>
        <w:br/>
      </w:r>
    </w:p>
    <w:p w:rsidR="00DE22F8" w:rsidRDefault="00DE22F8" w:rsidP="00DF4F76">
      <w:pPr>
        <w:spacing w:after="200" w:line="276" w:lineRule="auto"/>
      </w:pPr>
      <w:r>
        <w:br w:type="page"/>
      </w:r>
    </w:p>
    <w:p w:rsidR="00DE22F8" w:rsidRPr="000F509D" w:rsidRDefault="00DE22F8" w:rsidP="00DF4F76">
      <w:pPr>
        <w:keepNext/>
        <w:widowControl w:val="0"/>
        <w:jc w:val="center"/>
        <w:outlineLvl w:val="3"/>
        <w:rPr>
          <w:i/>
          <w:snapToGrid w:val="0"/>
          <w:color w:val="FF0000"/>
          <w:sz w:val="22"/>
          <w:lang w:val="x-none"/>
        </w:rPr>
      </w:pPr>
      <w:r>
        <w:rPr>
          <w:b/>
          <w:snapToGrid w:val="0"/>
          <w:sz w:val="22"/>
          <w:lang w:val="x-none"/>
        </w:rPr>
        <w:lastRenderedPageBreak/>
        <w:t>Отделка</w:t>
      </w:r>
      <w:r>
        <w:rPr>
          <w:b/>
          <w:snapToGrid w:val="0"/>
          <w:sz w:val="22"/>
          <w:lang w:val="x-none"/>
        </w:rPr>
        <w:br/>
      </w:r>
      <w:r w:rsidRPr="000F509D">
        <w:rPr>
          <w:snapToGrid w:val="0"/>
          <w:color w:val="FF0000"/>
          <w:sz w:val="22"/>
          <w:lang w:val="x-none"/>
        </w:rPr>
        <w:t>(</w:t>
      </w:r>
      <w:r w:rsidRPr="000F509D">
        <w:rPr>
          <w:i/>
          <w:snapToGrid w:val="0"/>
          <w:color w:val="FF0000"/>
          <w:sz w:val="22"/>
          <w:lang w:val="x-none"/>
        </w:rPr>
        <w:t>вариант Комфорт+ для НЕ студий)</w:t>
      </w:r>
    </w:p>
    <w:p w:rsidR="00DE22F8" w:rsidRDefault="00DE22F8" w:rsidP="00DF4F76"/>
    <w:p w:rsidR="00DE22F8" w:rsidRDefault="00DE22F8" w:rsidP="00DF4F76"/>
    <w:p w:rsidR="00DE22F8" w:rsidRDefault="00DE22F8" w:rsidP="00DF4F76">
      <w:pPr>
        <w:contextualSpacing/>
        <w:rPr>
          <w:b/>
          <w:i/>
        </w:rPr>
      </w:pPr>
      <w:r>
        <w:rPr>
          <w:b/>
          <w:i/>
        </w:rPr>
        <w:t xml:space="preserve">Пол: </w:t>
      </w:r>
    </w:p>
    <w:p w:rsidR="00DE22F8" w:rsidRDefault="00DE22F8" w:rsidP="00DF4F76">
      <w:pPr>
        <w:numPr>
          <w:ilvl w:val="0"/>
          <w:numId w:val="28"/>
        </w:numPr>
        <w:ind w:left="0"/>
        <w:contextualSpacing/>
        <w:rPr>
          <w:i/>
        </w:rPr>
      </w:pPr>
      <w:r>
        <w:rPr>
          <w:i/>
        </w:rPr>
        <w:t xml:space="preserve">Комнаты, коридор, гардеробные </w:t>
      </w:r>
      <w:r>
        <w:t>– покрытие из паркетной доски.</w:t>
      </w:r>
    </w:p>
    <w:p w:rsidR="00DE22F8" w:rsidRDefault="00DE22F8" w:rsidP="00DF4F76">
      <w:pPr>
        <w:numPr>
          <w:ilvl w:val="0"/>
          <w:numId w:val="28"/>
        </w:numPr>
        <w:ind w:left="0"/>
        <w:contextualSpacing/>
      </w:pPr>
      <w:r>
        <w:rPr>
          <w:i/>
        </w:rPr>
        <w:t xml:space="preserve">Ванная комната, сан. узел </w:t>
      </w:r>
      <w:r>
        <w:t xml:space="preserve">– керамическая плитка. </w:t>
      </w:r>
      <w:r>
        <w:rPr>
          <w:i/>
        </w:rPr>
        <w:t xml:space="preserve">Кухня </w:t>
      </w:r>
      <w:r>
        <w:t>– керамический гранит.</w:t>
      </w:r>
    </w:p>
    <w:p w:rsidR="00DE22F8" w:rsidRDefault="00DE22F8" w:rsidP="00DF4F76">
      <w:pPr>
        <w:rPr>
          <w:b/>
        </w:rPr>
      </w:pPr>
    </w:p>
    <w:p w:rsidR="00DE22F8" w:rsidRDefault="00DE22F8" w:rsidP="00DF4F76">
      <w:pPr>
        <w:contextualSpacing/>
        <w:rPr>
          <w:b/>
          <w:i/>
        </w:rPr>
      </w:pPr>
      <w:r>
        <w:rPr>
          <w:b/>
          <w:i/>
        </w:rPr>
        <w:t xml:space="preserve">Потолок </w:t>
      </w:r>
      <w:r>
        <w:t xml:space="preserve"> - окраска водно-дисперсионной краской.</w:t>
      </w:r>
    </w:p>
    <w:p w:rsidR="00DE22F8" w:rsidRDefault="00DE22F8" w:rsidP="00DF4F76">
      <w:pPr>
        <w:contextualSpacing/>
        <w:rPr>
          <w:b/>
          <w:i/>
        </w:rPr>
      </w:pPr>
      <w:r>
        <w:rPr>
          <w:b/>
          <w:i/>
        </w:rPr>
        <w:br/>
        <w:t xml:space="preserve">Стены: </w:t>
      </w:r>
    </w:p>
    <w:p w:rsidR="00DE22F8" w:rsidRDefault="00DE22F8" w:rsidP="00DF4F76">
      <w:pPr>
        <w:numPr>
          <w:ilvl w:val="0"/>
          <w:numId w:val="29"/>
        </w:numPr>
        <w:ind w:left="0"/>
        <w:contextualSpacing/>
      </w:pPr>
      <w:r>
        <w:rPr>
          <w:i/>
        </w:rPr>
        <w:t>Комнаты, коридор, гардеробные, кухня</w:t>
      </w:r>
      <w:r>
        <w:t xml:space="preserve">  -</w:t>
      </w:r>
      <w:r>
        <w:rPr>
          <w:color w:val="C00000"/>
        </w:rPr>
        <w:t xml:space="preserve"> </w:t>
      </w:r>
      <w:r>
        <w:t>обои под окраску, с окраской водно-дисперсионной краской.</w:t>
      </w:r>
    </w:p>
    <w:p w:rsidR="00DE22F8" w:rsidRDefault="00DE22F8" w:rsidP="00DF4F76">
      <w:pPr>
        <w:numPr>
          <w:ilvl w:val="0"/>
          <w:numId w:val="29"/>
        </w:numPr>
        <w:ind w:left="0"/>
        <w:contextualSpacing/>
        <w:rPr>
          <w:i/>
        </w:rPr>
      </w:pPr>
      <w:r>
        <w:rPr>
          <w:i/>
        </w:rPr>
        <w:t>Ванная комната, сан. узел</w:t>
      </w:r>
      <w:r>
        <w:t xml:space="preserve"> – керамическая плитка.</w:t>
      </w:r>
    </w:p>
    <w:p w:rsidR="00DE22F8" w:rsidRDefault="00DE22F8" w:rsidP="00DF4F76">
      <w:pPr>
        <w:contextualSpacing/>
        <w:rPr>
          <w:i/>
        </w:rPr>
      </w:pPr>
    </w:p>
    <w:p w:rsidR="00DE22F8" w:rsidRDefault="00DE22F8" w:rsidP="00DF4F76">
      <w:pPr>
        <w:contextualSpacing/>
        <w:rPr>
          <w:b/>
          <w:i/>
        </w:rPr>
      </w:pPr>
      <w:r>
        <w:rPr>
          <w:b/>
          <w:i/>
        </w:rPr>
        <w:t xml:space="preserve">Двери: </w:t>
      </w:r>
    </w:p>
    <w:p w:rsidR="00DE22F8" w:rsidRDefault="00DE22F8" w:rsidP="00DF4F76">
      <w:pPr>
        <w:numPr>
          <w:ilvl w:val="0"/>
          <w:numId w:val="29"/>
        </w:numPr>
        <w:ind w:left="0"/>
        <w:contextualSpacing/>
      </w:pPr>
      <w:r>
        <w:rPr>
          <w:i/>
        </w:rPr>
        <w:t xml:space="preserve">Входная </w:t>
      </w:r>
      <w:r>
        <w:t>– металлическая.</w:t>
      </w:r>
    </w:p>
    <w:p w:rsidR="00DE22F8" w:rsidRDefault="00DE22F8" w:rsidP="00DF4F76">
      <w:pPr>
        <w:numPr>
          <w:ilvl w:val="0"/>
          <w:numId w:val="29"/>
        </w:numPr>
        <w:ind w:left="0"/>
        <w:contextualSpacing/>
        <w:rPr>
          <w:i/>
        </w:rPr>
      </w:pPr>
      <w:r>
        <w:rPr>
          <w:i/>
        </w:rPr>
        <w:t xml:space="preserve">Межкомнатные </w:t>
      </w:r>
      <w:r>
        <w:t>- филенчатые по проекту.</w:t>
      </w:r>
    </w:p>
    <w:p w:rsidR="00DE22F8" w:rsidRDefault="00DE22F8" w:rsidP="00DF4F76"/>
    <w:p w:rsidR="00DE22F8" w:rsidRDefault="00DE22F8" w:rsidP="00DF4F76">
      <w:pPr>
        <w:contextualSpacing/>
        <w:rPr>
          <w:b/>
        </w:rPr>
      </w:pPr>
      <w:r>
        <w:rPr>
          <w:b/>
          <w:i/>
        </w:rPr>
        <w:t>Оконные блоки и балконные двери</w:t>
      </w:r>
      <w:r>
        <w:rPr>
          <w:b/>
        </w:rPr>
        <w:t xml:space="preserve"> –</w:t>
      </w:r>
      <w:r>
        <w:t xml:space="preserve"> металлопластиковые по проекту, подоконная доска.</w:t>
      </w:r>
    </w:p>
    <w:p w:rsidR="00DE22F8" w:rsidRDefault="00DE22F8" w:rsidP="00DF4F76"/>
    <w:p w:rsidR="00DE22F8" w:rsidRDefault="00DE22F8" w:rsidP="00DF4F76">
      <w:pPr>
        <w:contextualSpacing/>
        <w:rPr>
          <w:b/>
        </w:rPr>
      </w:pPr>
      <w:r>
        <w:rPr>
          <w:b/>
          <w:i/>
        </w:rPr>
        <w:t>Остекление балконов (лоджий)</w:t>
      </w:r>
      <w:r>
        <w:rPr>
          <w:b/>
        </w:rPr>
        <w:t xml:space="preserve">- </w:t>
      </w:r>
      <w:r>
        <w:t>по проекту.</w:t>
      </w:r>
      <w:r>
        <w:br/>
      </w:r>
    </w:p>
    <w:p w:rsidR="00DE22F8" w:rsidRDefault="00DE22F8" w:rsidP="00DF4F76">
      <w:pPr>
        <w:contextualSpacing/>
        <w:rPr>
          <w:b/>
        </w:rPr>
      </w:pPr>
      <w:r>
        <w:rPr>
          <w:b/>
          <w:i/>
        </w:rPr>
        <w:t>Отопление</w:t>
      </w:r>
      <w:r>
        <w:rPr>
          <w:b/>
        </w:rPr>
        <w:t xml:space="preserve"> – </w:t>
      </w:r>
      <w:r>
        <w:t>водяное централизованное, радиаторы по проекту.</w:t>
      </w:r>
      <w:r>
        <w:br/>
      </w:r>
    </w:p>
    <w:p w:rsidR="00DE22F8" w:rsidRDefault="00DE22F8" w:rsidP="00DF4F76">
      <w:pPr>
        <w:contextualSpacing/>
        <w:rPr>
          <w:b/>
          <w:i/>
        </w:rPr>
      </w:pPr>
      <w:r>
        <w:rPr>
          <w:b/>
          <w:i/>
        </w:rPr>
        <w:t>Водоснабжение и канализация</w:t>
      </w:r>
    </w:p>
    <w:p w:rsidR="00DE22F8" w:rsidRDefault="00DE22F8" w:rsidP="00DF4F76">
      <w:pPr>
        <w:numPr>
          <w:ilvl w:val="0"/>
          <w:numId w:val="29"/>
        </w:numPr>
        <w:ind w:left="0"/>
        <w:contextualSpacing/>
      </w:pPr>
      <w:r>
        <w:t xml:space="preserve">Магистральные стояки холодной и горячей воды с подводкой к сан. тех. приборам. </w:t>
      </w:r>
    </w:p>
    <w:p w:rsidR="00DE22F8" w:rsidRDefault="00DE22F8" w:rsidP="00DF4F76">
      <w:pPr>
        <w:numPr>
          <w:ilvl w:val="0"/>
          <w:numId w:val="29"/>
        </w:numPr>
        <w:ind w:left="0"/>
        <w:contextualSpacing/>
      </w:pPr>
      <w:r>
        <w:t xml:space="preserve">Магистральные канализационные стояки с подводкой к сан. тех. приборам. </w:t>
      </w:r>
    </w:p>
    <w:p w:rsidR="00DE22F8" w:rsidRDefault="00DE22F8" w:rsidP="00DF4F76">
      <w:pPr>
        <w:numPr>
          <w:ilvl w:val="0"/>
          <w:numId w:val="29"/>
        </w:numPr>
        <w:ind w:left="0"/>
        <w:contextualSpacing/>
      </w:pPr>
      <w:r>
        <w:t xml:space="preserve">Счетчики холодной, горячей воды. </w:t>
      </w:r>
    </w:p>
    <w:p w:rsidR="00DE22F8" w:rsidRDefault="00DE22F8" w:rsidP="00DF4F76">
      <w:pPr>
        <w:numPr>
          <w:ilvl w:val="0"/>
          <w:numId w:val="29"/>
        </w:numPr>
        <w:ind w:left="0"/>
        <w:contextualSpacing/>
      </w:pPr>
      <w:r>
        <w:t xml:space="preserve">Подготовка под подключение канализации, горячей и холодной воды к мойке (кухня). </w:t>
      </w:r>
      <w:r>
        <w:br/>
      </w:r>
    </w:p>
    <w:p w:rsidR="00DE22F8" w:rsidRDefault="00DE22F8" w:rsidP="00DF4F76">
      <w:pPr>
        <w:contextualSpacing/>
        <w:rPr>
          <w:b/>
          <w:i/>
        </w:rPr>
      </w:pPr>
      <w:r>
        <w:rPr>
          <w:b/>
          <w:i/>
        </w:rPr>
        <w:t>Санитарно-техническое оборудование согласно проекту:</w:t>
      </w:r>
    </w:p>
    <w:p w:rsidR="00DE22F8" w:rsidRDefault="00DE22F8" w:rsidP="00DF4F76">
      <w:pPr>
        <w:numPr>
          <w:ilvl w:val="0"/>
          <w:numId w:val="29"/>
        </w:numPr>
        <w:ind w:left="0"/>
        <w:contextualSpacing/>
      </w:pPr>
      <w:r>
        <w:t xml:space="preserve">Чугунная ванна с экраном. </w:t>
      </w:r>
    </w:p>
    <w:p w:rsidR="00DE22F8" w:rsidRDefault="00DE22F8" w:rsidP="00DF4F76">
      <w:pPr>
        <w:numPr>
          <w:ilvl w:val="0"/>
          <w:numId w:val="29"/>
        </w:numPr>
        <w:ind w:left="0"/>
        <w:contextualSpacing/>
      </w:pPr>
      <w:r>
        <w:t xml:space="preserve">Унитаз(ы) и умывальник(и) по проекту. </w:t>
      </w:r>
    </w:p>
    <w:p w:rsidR="00DE22F8" w:rsidRDefault="00DE22F8" w:rsidP="00DF4F76">
      <w:pPr>
        <w:numPr>
          <w:ilvl w:val="0"/>
          <w:numId w:val="29"/>
        </w:numPr>
        <w:ind w:left="0"/>
        <w:contextualSpacing/>
      </w:pPr>
      <w:r>
        <w:t xml:space="preserve">Смеситель для ванной с душевым гарнитуром и смеситель(и) для умывальника(ов). </w:t>
      </w:r>
      <w:r>
        <w:br/>
      </w:r>
    </w:p>
    <w:p w:rsidR="00DE22F8" w:rsidRDefault="00DE22F8" w:rsidP="00DF4F76">
      <w:pPr>
        <w:contextualSpacing/>
        <w:rPr>
          <w:b/>
        </w:rPr>
      </w:pPr>
      <w:r>
        <w:rPr>
          <w:b/>
          <w:i/>
        </w:rPr>
        <w:t>Датчики автоматической пожарной безопасности</w:t>
      </w:r>
      <w:r>
        <w:rPr>
          <w:b/>
        </w:rPr>
        <w:t xml:space="preserve"> – </w:t>
      </w:r>
      <w:r>
        <w:t>по проекту.</w:t>
      </w:r>
      <w:r>
        <w:br/>
      </w:r>
    </w:p>
    <w:p w:rsidR="00DE22F8" w:rsidRDefault="00DE22F8" w:rsidP="00DF4F76">
      <w:pPr>
        <w:contextualSpacing/>
        <w:rPr>
          <w:b/>
          <w:i/>
        </w:rPr>
      </w:pPr>
      <w:r>
        <w:rPr>
          <w:b/>
          <w:i/>
        </w:rPr>
        <w:t xml:space="preserve">Электроснабжение согласно проекту: </w:t>
      </w:r>
    </w:p>
    <w:p w:rsidR="00DE22F8" w:rsidRDefault="00DE22F8" w:rsidP="00DF4F76">
      <w:pPr>
        <w:numPr>
          <w:ilvl w:val="0"/>
          <w:numId w:val="29"/>
        </w:numPr>
        <w:ind w:left="0"/>
        <w:contextualSpacing/>
      </w:pPr>
      <w:r>
        <w:t xml:space="preserve">Разводка электропроводки (в том числе разводка под электроплиту). </w:t>
      </w:r>
    </w:p>
    <w:p w:rsidR="00DE22F8" w:rsidRDefault="00DE22F8" w:rsidP="00DF4F76">
      <w:pPr>
        <w:numPr>
          <w:ilvl w:val="0"/>
          <w:numId w:val="29"/>
        </w:numPr>
        <w:ind w:left="0"/>
        <w:contextualSpacing/>
      </w:pPr>
      <w:r>
        <w:t xml:space="preserve">Выключатели и розетки в соответствии проектом. </w:t>
      </w:r>
    </w:p>
    <w:p w:rsidR="00DE22F8" w:rsidRDefault="00DE22F8" w:rsidP="00DF4F76">
      <w:pPr>
        <w:numPr>
          <w:ilvl w:val="0"/>
          <w:numId w:val="29"/>
        </w:numPr>
        <w:ind w:left="0"/>
        <w:contextualSpacing/>
      </w:pPr>
      <w:r>
        <w:t>Радиоточка – по проекту</w:t>
      </w:r>
    </w:p>
    <w:p w:rsidR="00DE22F8" w:rsidRDefault="00DE22F8" w:rsidP="00DF4F76">
      <w:pPr>
        <w:numPr>
          <w:ilvl w:val="0"/>
          <w:numId w:val="29"/>
        </w:numPr>
        <w:ind w:left="0"/>
        <w:contextualSpacing/>
      </w:pPr>
      <w:r>
        <w:t>Установка электрического полотенцесушителя.</w:t>
      </w:r>
    </w:p>
    <w:p w:rsidR="007342C9" w:rsidRPr="007342C9" w:rsidRDefault="007342C9" w:rsidP="00DF4F76">
      <w:pPr>
        <w:spacing w:after="200" w:line="276" w:lineRule="auto"/>
        <w:contextualSpacing/>
        <w:rPr>
          <w:sz w:val="22"/>
          <w:szCs w:val="22"/>
        </w:rPr>
      </w:pPr>
    </w:p>
    <w:p w:rsidR="007342C9" w:rsidRPr="007342C9" w:rsidRDefault="007342C9" w:rsidP="00DF4F76">
      <w:pPr>
        <w:contextualSpacing/>
        <w:rPr>
          <w:sz w:val="22"/>
          <w:szCs w:val="22"/>
        </w:rPr>
      </w:pPr>
    </w:p>
    <w:p w:rsidR="007342C9" w:rsidRPr="007342C9" w:rsidRDefault="007342C9" w:rsidP="00DF4F76">
      <w:pPr>
        <w:jc w:val="both"/>
        <w:rPr>
          <w:sz w:val="22"/>
        </w:rPr>
      </w:pPr>
    </w:p>
    <w:p w:rsidR="0016068C" w:rsidRPr="0016068C" w:rsidRDefault="0016068C" w:rsidP="00DF4F76">
      <w:pPr>
        <w:widowControl w:val="0"/>
        <w:jc w:val="both"/>
        <w:rPr>
          <w:rFonts w:eastAsiaTheme="minorEastAsia"/>
          <w:sz w:val="24"/>
          <w:szCs w:val="24"/>
        </w:rPr>
      </w:pPr>
    </w:p>
    <w:p w:rsidR="0016068C" w:rsidRPr="0016068C" w:rsidRDefault="0016068C" w:rsidP="00DF4F76">
      <w:pPr>
        <w:widowControl w:val="0"/>
        <w:jc w:val="both"/>
        <w:rPr>
          <w:rFonts w:eastAsiaTheme="minorEastAsia"/>
          <w:sz w:val="24"/>
          <w:szCs w:val="24"/>
        </w:rPr>
      </w:pPr>
    </w:p>
    <w:tbl>
      <w:tblPr>
        <w:tblW w:w="0" w:type="auto"/>
        <w:tblLook w:val="04A0" w:firstRow="1" w:lastRow="0" w:firstColumn="1" w:lastColumn="0" w:noHBand="0" w:noVBand="1"/>
      </w:tblPr>
      <w:tblGrid>
        <w:gridCol w:w="4585"/>
        <w:gridCol w:w="4844"/>
      </w:tblGrid>
      <w:tr w:rsidR="0016068C" w:rsidRPr="0016068C" w:rsidTr="00A6273D">
        <w:trPr>
          <w:trHeight w:val="2186"/>
        </w:trPr>
        <w:tc>
          <w:tcPr>
            <w:tcW w:w="4927" w:type="dxa"/>
          </w:tcPr>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b/>
                <w:sz w:val="24"/>
                <w:szCs w:val="24"/>
                <w:lang w:eastAsia="en-US"/>
              </w:rPr>
              <w:t>ДОЛЬЩИК</w:t>
            </w:r>
            <w:r w:rsidRPr="0016068C">
              <w:rPr>
                <w:rFonts w:eastAsiaTheme="minorEastAsia"/>
                <w:sz w:val="24"/>
                <w:szCs w:val="24"/>
                <w:lang w:eastAsia="en-US"/>
              </w:rPr>
              <w:t xml:space="preserve"> </w:t>
            </w:r>
          </w:p>
          <w:p w:rsidR="0016068C" w:rsidRPr="0016068C" w:rsidRDefault="0016068C" w:rsidP="00DF4F76">
            <w:pPr>
              <w:widowControl w:val="0"/>
              <w:spacing w:line="276" w:lineRule="auto"/>
              <w:jc w:val="both"/>
              <w:rPr>
                <w:rFonts w:eastAsiaTheme="minorEastAsia"/>
                <w:b/>
                <w:bCs/>
                <w:sz w:val="24"/>
                <w:szCs w:val="24"/>
                <w:lang w:eastAsia="en-US"/>
              </w:rPr>
            </w:pPr>
          </w:p>
        </w:tc>
        <w:tc>
          <w:tcPr>
            <w:tcW w:w="4928" w:type="dxa"/>
          </w:tcPr>
          <w:p w:rsidR="0016068C" w:rsidRPr="0016068C" w:rsidRDefault="0016068C" w:rsidP="00DF4F76">
            <w:pPr>
              <w:keepNext/>
              <w:tabs>
                <w:tab w:val="num" w:pos="720"/>
              </w:tabs>
              <w:jc w:val="both"/>
              <w:rPr>
                <w:rFonts w:eastAsiaTheme="minorEastAsia"/>
                <w:b/>
                <w:color w:val="000000"/>
                <w:sz w:val="24"/>
                <w:szCs w:val="24"/>
                <w:lang w:eastAsia="en-US"/>
              </w:rPr>
            </w:pPr>
            <w:r w:rsidRPr="0016068C">
              <w:rPr>
                <w:rFonts w:eastAsiaTheme="minorEastAsia"/>
                <w:b/>
                <w:color w:val="000000"/>
                <w:sz w:val="24"/>
                <w:szCs w:val="24"/>
                <w:lang w:eastAsia="en-US"/>
              </w:rPr>
              <w:t>ЗАСТРОЙЩИК</w:t>
            </w:r>
          </w:p>
          <w:p w:rsidR="0016068C" w:rsidRPr="0016068C" w:rsidRDefault="0016068C" w:rsidP="00DF4F76">
            <w:pPr>
              <w:keepNext/>
              <w:tabs>
                <w:tab w:val="num" w:pos="720"/>
              </w:tabs>
              <w:jc w:val="both"/>
              <w:rPr>
                <w:rFonts w:eastAsiaTheme="minorEastAsia"/>
                <w:color w:val="000000"/>
                <w:sz w:val="24"/>
                <w:szCs w:val="24"/>
                <w:lang w:eastAsia="en-US"/>
              </w:rPr>
            </w:pPr>
          </w:p>
          <w:p w:rsidR="0016068C" w:rsidRPr="0016068C" w:rsidRDefault="008A1486" w:rsidP="00DF4F76">
            <w:pPr>
              <w:keepNext/>
              <w:tabs>
                <w:tab w:val="num" w:pos="720"/>
              </w:tabs>
              <w:jc w:val="both"/>
              <w:rPr>
                <w:rFonts w:eastAsiaTheme="minorEastAsia"/>
                <w:b/>
                <w:color w:val="000000"/>
                <w:sz w:val="24"/>
                <w:szCs w:val="24"/>
                <w:lang w:eastAsia="en-US"/>
              </w:rPr>
            </w:pPr>
            <w:r>
              <w:rPr>
                <w:rFonts w:eastAsiaTheme="minorEastAsia"/>
                <w:bCs/>
                <w:color w:val="000000"/>
                <w:sz w:val="24"/>
                <w:szCs w:val="24"/>
                <w:lang w:eastAsia="en-US"/>
              </w:rPr>
              <w:t>АО</w:t>
            </w:r>
            <w:r w:rsidR="0016068C" w:rsidRPr="0016068C">
              <w:rPr>
                <w:rFonts w:eastAsiaTheme="minorEastAsia"/>
                <w:bCs/>
                <w:color w:val="000000"/>
                <w:sz w:val="24"/>
                <w:szCs w:val="24"/>
                <w:lang w:eastAsia="en-US"/>
              </w:rPr>
              <w:t xml:space="preserve"> ССМО «ЛенСпецСМУ»</w:t>
            </w:r>
          </w:p>
          <w:p w:rsidR="0016068C" w:rsidRPr="0016068C" w:rsidRDefault="0016068C" w:rsidP="00DF4F76">
            <w:pPr>
              <w:keepNext/>
              <w:tabs>
                <w:tab w:val="num" w:pos="720"/>
              </w:tabs>
              <w:jc w:val="both"/>
              <w:rPr>
                <w:rFonts w:eastAsiaTheme="minorEastAsia"/>
                <w:color w:val="000000"/>
                <w:sz w:val="24"/>
                <w:szCs w:val="24"/>
                <w:lang w:eastAsia="en-US"/>
              </w:rPr>
            </w:pPr>
          </w:p>
          <w:p w:rsidR="0016068C" w:rsidRPr="0016068C" w:rsidRDefault="0016068C" w:rsidP="00DF4F76">
            <w:pPr>
              <w:widowControl w:val="0"/>
              <w:spacing w:line="276" w:lineRule="auto"/>
              <w:jc w:val="both"/>
              <w:rPr>
                <w:rFonts w:eastAsiaTheme="minorEastAsia"/>
                <w:color w:val="00B0F0"/>
                <w:sz w:val="24"/>
                <w:szCs w:val="24"/>
                <w:lang w:eastAsia="en-US"/>
              </w:rPr>
            </w:pPr>
            <w:r w:rsidRPr="0016068C">
              <w:rPr>
                <w:rFonts w:eastAsiaTheme="minorEastAsia"/>
                <w:color w:val="FF0000"/>
                <w:sz w:val="24"/>
                <w:szCs w:val="24"/>
                <w:lang w:eastAsia="en-US"/>
              </w:rPr>
              <w:t>_________________________</w:t>
            </w:r>
            <w:r w:rsidRPr="0016068C">
              <w:rPr>
                <w:rFonts w:eastAsiaTheme="minorEastAsia"/>
                <w:color w:val="00B0F0"/>
                <w:sz w:val="24"/>
                <w:szCs w:val="24"/>
                <w:lang w:eastAsia="en-US"/>
              </w:rPr>
              <w:t>Бородин Ю. А.</w:t>
            </w:r>
          </w:p>
          <w:p w:rsidR="0016068C" w:rsidRPr="0016068C" w:rsidRDefault="0016068C" w:rsidP="00DF4F76">
            <w:pPr>
              <w:keepNext/>
              <w:tabs>
                <w:tab w:val="num" w:pos="720"/>
              </w:tabs>
              <w:jc w:val="both"/>
              <w:rPr>
                <w:rFonts w:eastAsiaTheme="minorEastAsia"/>
                <w:color w:val="00B0F0"/>
                <w:sz w:val="24"/>
                <w:szCs w:val="24"/>
                <w:lang w:eastAsia="en-US"/>
              </w:rPr>
            </w:pPr>
            <w:r w:rsidRPr="0016068C">
              <w:rPr>
                <w:rFonts w:eastAsiaTheme="minorEastAsia"/>
                <w:i/>
                <w:color w:val="00B0F0"/>
                <w:sz w:val="24"/>
                <w:szCs w:val="24"/>
                <w:lang w:eastAsia="en-US"/>
              </w:rPr>
              <w:t>(по доверенности за реестровым №4-5191 от 04.09.2014г.)</w:t>
            </w:r>
          </w:p>
          <w:p w:rsidR="004E00A6" w:rsidRPr="004E00A6" w:rsidRDefault="004E00A6" w:rsidP="00DF4F76">
            <w:pPr>
              <w:widowControl w:val="0"/>
              <w:spacing w:line="276" w:lineRule="auto"/>
              <w:jc w:val="both"/>
              <w:rPr>
                <w:rFonts w:eastAsiaTheme="minorEastAsia"/>
                <w:color w:val="7030A0"/>
                <w:sz w:val="24"/>
                <w:szCs w:val="24"/>
                <w:lang w:eastAsia="en-US"/>
              </w:rPr>
            </w:pPr>
            <w:r w:rsidRPr="004E00A6">
              <w:rPr>
                <w:rFonts w:eastAsiaTheme="minorEastAsia"/>
                <w:color w:val="7030A0"/>
                <w:sz w:val="24"/>
                <w:szCs w:val="24"/>
                <w:lang w:eastAsia="en-US"/>
              </w:rPr>
              <w:t>____________________ Сперанский Д.И.</w:t>
            </w:r>
          </w:p>
          <w:p w:rsidR="004E00A6" w:rsidRPr="004E00A6" w:rsidRDefault="004E00A6" w:rsidP="00DF4F76">
            <w:pPr>
              <w:widowControl w:val="0"/>
              <w:spacing w:line="276" w:lineRule="auto"/>
              <w:jc w:val="both"/>
              <w:rPr>
                <w:rFonts w:eastAsiaTheme="minorEastAsia"/>
                <w:i/>
                <w:color w:val="7030A0"/>
                <w:sz w:val="24"/>
                <w:szCs w:val="24"/>
                <w:lang w:eastAsia="en-US"/>
              </w:rPr>
            </w:pPr>
            <w:r w:rsidRPr="004E00A6">
              <w:rPr>
                <w:rFonts w:eastAsiaTheme="minorEastAsia"/>
                <w:i/>
                <w:color w:val="7030A0"/>
                <w:sz w:val="24"/>
                <w:szCs w:val="24"/>
                <w:lang w:eastAsia="en-US"/>
              </w:rPr>
              <w:t>(по доверенности за реестровым №4-7997 от 02.12.2014 года)</w:t>
            </w:r>
          </w:p>
          <w:p w:rsidR="0016068C" w:rsidRPr="0016068C" w:rsidRDefault="0016068C" w:rsidP="00DF4F76">
            <w:pPr>
              <w:widowControl w:val="0"/>
              <w:spacing w:line="276" w:lineRule="auto"/>
              <w:jc w:val="both"/>
              <w:rPr>
                <w:rFonts w:eastAsiaTheme="minorEastAsia"/>
                <w:sz w:val="24"/>
                <w:szCs w:val="24"/>
                <w:lang w:eastAsia="en-US"/>
              </w:rPr>
            </w:pPr>
          </w:p>
          <w:p w:rsidR="0016068C" w:rsidRPr="0016068C" w:rsidRDefault="0016068C" w:rsidP="00DF4F76">
            <w:pPr>
              <w:widowControl w:val="0"/>
              <w:tabs>
                <w:tab w:val="left" w:pos="708"/>
                <w:tab w:val="center" w:pos="4153"/>
                <w:tab w:val="right" w:pos="8306"/>
              </w:tabs>
              <w:spacing w:line="276" w:lineRule="auto"/>
              <w:jc w:val="both"/>
              <w:rPr>
                <w:rFonts w:eastAsiaTheme="minorEastAsia"/>
                <w:sz w:val="24"/>
                <w:szCs w:val="24"/>
              </w:rPr>
            </w:pPr>
          </w:p>
        </w:tc>
      </w:tr>
    </w:tbl>
    <w:p w:rsidR="0016068C" w:rsidRPr="0016068C" w:rsidRDefault="0016068C" w:rsidP="00DF4F76">
      <w:pPr>
        <w:widowControl w:val="0"/>
        <w:tabs>
          <w:tab w:val="left" w:pos="708"/>
          <w:tab w:val="center" w:pos="4153"/>
          <w:tab w:val="right" w:pos="8306"/>
        </w:tabs>
        <w:jc w:val="right"/>
        <w:rPr>
          <w:rFonts w:eastAsiaTheme="minorEastAsia"/>
          <w:sz w:val="24"/>
          <w:szCs w:val="24"/>
        </w:rPr>
      </w:pPr>
      <w:r w:rsidRPr="0016068C">
        <w:rPr>
          <w:rFonts w:eastAsiaTheme="minorEastAsia"/>
          <w:sz w:val="24"/>
          <w:szCs w:val="24"/>
        </w:rPr>
        <w:lastRenderedPageBreak/>
        <w:t>ПРИЛОЖЕНИЕ  №2</w:t>
      </w:r>
    </w:p>
    <w:p w:rsidR="0016068C" w:rsidRPr="0016068C" w:rsidRDefault="0016068C" w:rsidP="00DF4F76">
      <w:pPr>
        <w:widowControl w:val="0"/>
        <w:tabs>
          <w:tab w:val="left" w:pos="708"/>
          <w:tab w:val="center" w:pos="4153"/>
          <w:tab w:val="right" w:pos="8306"/>
        </w:tabs>
        <w:jc w:val="right"/>
        <w:rPr>
          <w:rFonts w:eastAsiaTheme="minorEastAsia"/>
          <w:sz w:val="24"/>
          <w:szCs w:val="24"/>
        </w:rPr>
      </w:pPr>
      <w:r w:rsidRPr="0016068C">
        <w:rPr>
          <w:rFonts w:eastAsiaTheme="minorEastAsia"/>
          <w:sz w:val="24"/>
          <w:szCs w:val="24"/>
        </w:rPr>
        <w:t>к договору участия в долевом строительстве</w:t>
      </w:r>
    </w:p>
    <w:p w:rsidR="0016068C" w:rsidRPr="0016068C" w:rsidRDefault="0016068C" w:rsidP="00DF4F76">
      <w:pPr>
        <w:keepNext/>
        <w:jc w:val="right"/>
        <w:outlineLvl w:val="2"/>
        <w:rPr>
          <w:rFonts w:eastAsiaTheme="minorEastAsia"/>
          <w:sz w:val="24"/>
          <w:szCs w:val="24"/>
        </w:rPr>
      </w:pPr>
      <w:r w:rsidRPr="0016068C">
        <w:rPr>
          <w:rFonts w:eastAsiaTheme="minorEastAsia"/>
          <w:sz w:val="24"/>
          <w:szCs w:val="24"/>
        </w:rPr>
        <w:t>№____________ от ____________года</w:t>
      </w:r>
    </w:p>
    <w:p w:rsidR="0016068C" w:rsidRPr="0016068C" w:rsidRDefault="0016068C" w:rsidP="00DF4F76">
      <w:pPr>
        <w:widowControl w:val="0"/>
        <w:jc w:val="right"/>
        <w:rPr>
          <w:rFonts w:eastAsiaTheme="minorEastAsia"/>
          <w:sz w:val="24"/>
          <w:szCs w:val="24"/>
        </w:rPr>
      </w:pPr>
    </w:p>
    <w:p w:rsidR="0016068C" w:rsidRPr="0016068C" w:rsidRDefault="0016068C" w:rsidP="00DF4F76">
      <w:pPr>
        <w:widowControl w:val="0"/>
        <w:jc w:val="center"/>
        <w:rPr>
          <w:rFonts w:eastAsiaTheme="minorEastAsia"/>
          <w:b/>
          <w:sz w:val="24"/>
          <w:szCs w:val="24"/>
          <w:lang w:val="en-US"/>
        </w:rPr>
      </w:pPr>
      <w:r w:rsidRPr="0016068C">
        <w:rPr>
          <w:rFonts w:eastAsiaTheme="minorEastAsia"/>
          <w:b/>
          <w:sz w:val="24"/>
          <w:szCs w:val="24"/>
        </w:rPr>
        <w:t>Проектный план Квартиры</w:t>
      </w:r>
    </w:p>
    <w:p w:rsidR="0016068C" w:rsidRPr="0016068C" w:rsidRDefault="0016068C" w:rsidP="00DF4F76">
      <w:pPr>
        <w:widowControl w:val="0"/>
        <w:jc w:val="center"/>
        <w:rPr>
          <w:rFonts w:eastAsiaTheme="minorEastAsia"/>
          <w:b/>
          <w:sz w:val="24"/>
          <w:szCs w:val="24"/>
          <w:lang w:val="en-US"/>
        </w:rPr>
      </w:pPr>
    </w:p>
    <w:p w:rsidR="0016068C" w:rsidRPr="0016068C" w:rsidRDefault="0016068C" w:rsidP="00DF4F76">
      <w:pPr>
        <w:widowControl w:val="0"/>
        <w:rPr>
          <w:rFonts w:eastAsiaTheme="minorEastAsia"/>
          <w:sz w:val="24"/>
          <w:szCs w:val="24"/>
        </w:rPr>
      </w:pPr>
    </w:p>
    <w:p w:rsidR="0016068C" w:rsidRPr="0016068C" w:rsidRDefault="0016068C" w:rsidP="00DF4F76">
      <w:pPr>
        <w:widowControl w:val="0"/>
        <w:rPr>
          <w:rFonts w:eastAsiaTheme="minorEastAsia"/>
          <w:sz w:val="24"/>
          <w:szCs w:val="24"/>
        </w:rPr>
      </w:pPr>
    </w:p>
    <w:tbl>
      <w:tblPr>
        <w:tblW w:w="0" w:type="auto"/>
        <w:tblLook w:val="04A0" w:firstRow="1" w:lastRow="0" w:firstColumn="1" w:lastColumn="0" w:noHBand="0" w:noVBand="1"/>
      </w:tblPr>
      <w:tblGrid>
        <w:gridCol w:w="4553"/>
        <w:gridCol w:w="4876"/>
      </w:tblGrid>
      <w:tr w:rsidR="0016068C" w:rsidRPr="0016068C" w:rsidTr="00A6273D">
        <w:trPr>
          <w:trHeight w:val="2186"/>
        </w:trPr>
        <w:tc>
          <w:tcPr>
            <w:tcW w:w="4927" w:type="dxa"/>
          </w:tcPr>
          <w:p w:rsidR="0016068C" w:rsidRPr="0016068C" w:rsidRDefault="0016068C" w:rsidP="00DF4F76">
            <w:pPr>
              <w:widowControl w:val="0"/>
              <w:spacing w:line="276" w:lineRule="auto"/>
              <w:rPr>
                <w:rFonts w:eastAsiaTheme="minorEastAsia"/>
                <w:sz w:val="24"/>
                <w:szCs w:val="24"/>
                <w:lang w:eastAsia="en-US"/>
              </w:rPr>
            </w:pPr>
            <w:r w:rsidRPr="0016068C">
              <w:rPr>
                <w:rFonts w:eastAsiaTheme="minorEastAsia"/>
                <w:b/>
                <w:sz w:val="24"/>
                <w:szCs w:val="24"/>
                <w:lang w:eastAsia="en-US"/>
              </w:rPr>
              <w:t>ДОЛЬЩИК</w:t>
            </w:r>
            <w:r w:rsidRPr="0016068C">
              <w:rPr>
                <w:rFonts w:eastAsiaTheme="minorEastAsia"/>
                <w:sz w:val="24"/>
                <w:szCs w:val="24"/>
                <w:lang w:eastAsia="en-US"/>
              </w:rPr>
              <w:t xml:space="preserve"> </w:t>
            </w:r>
          </w:p>
          <w:p w:rsidR="0016068C" w:rsidRPr="0016068C" w:rsidRDefault="0016068C" w:rsidP="00DF4F76">
            <w:pPr>
              <w:widowControl w:val="0"/>
              <w:spacing w:line="276" w:lineRule="auto"/>
              <w:jc w:val="both"/>
              <w:rPr>
                <w:rFonts w:eastAsiaTheme="minorEastAsia"/>
                <w:b/>
                <w:bCs/>
                <w:sz w:val="24"/>
                <w:szCs w:val="24"/>
                <w:lang w:eastAsia="en-US"/>
              </w:rPr>
            </w:pPr>
          </w:p>
        </w:tc>
        <w:tc>
          <w:tcPr>
            <w:tcW w:w="4928" w:type="dxa"/>
          </w:tcPr>
          <w:p w:rsidR="0016068C" w:rsidRPr="0016068C" w:rsidRDefault="0016068C" w:rsidP="00DF4F76">
            <w:pPr>
              <w:keepNext/>
              <w:tabs>
                <w:tab w:val="num" w:pos="720"/>
              </w:tabs>
              <w:jc w:val="both"/>
              <w:rPr>
                <w:rFonts w:eastAsiaTheme="minorEastAsia"/>
                <w:b/>
                <w:color w:val="000000"/>
                <w:sz w:val="24"/>
                <w:szCs w:val="24"/>
                <w:lang w:eastAsia="en-US"/>
              </w:rPr>
            </w:pPr>
            <w:r w:rsidRPr="0016068C">
              <w:rPr>
                <w:rFonts w:eastAsiaTheme="minorEastAsia"/>
                <w:b/>
                <w:color w:val="000000"/>
                <w:sz w:val="24"/>
                <w:szCs w:val="24"/>
                <w:lang w:eastAsia="en-US"/>
              </w:rPr>
              <w:t>ЗАСТРОЙЩИК</w:t>
            </w:r>
          </w:p>
          <w:p w:rsidR="0016068C" w:rsidRPr="0016068C" w:rsidRDefault="0016068C" w:rsidP="00DF4F76">
            <w:pPr>
              <w:keepNext/>
              <w:tabs>
                <w:tab w:val="num" w:pos="720"/>
              </w:tabs>
              <w:jc w:val="both"/>
              <w:rPr>
                <w:rFonts w:eastAsiaTheme="minorEastAsia"/>
                <w:color w:val="000000"/>
                <w:sz w:val="24"/>
                <w:szCs w:val="24"/>
                <w:lang w:eastAsia="en-US"/>
              </w:rPr>
            </w:pPr>
          </w:p>
          <w:p w:rsidR="0016068C" w:rsidRPr="0016068C" w:rsidRDefault="008A1486" w:rsidP="00DF4F76">
            <w:pPr>
              <w:keepNext/>
              <w:tabs>
                <w:tab w:val="num" w:pos="720"/>
              </w:tabs>
              <w:jc w:val="both"/>
              <w:rPr>
                <w:rFonts w:eastAsiaTheme="minorEastAsia"/>
                <w:b/>
                <w:color w:val="000000"/>
                <w:sz w:val="24"/>
                <w:szCs w:val="24"/>
                <w:lang w:eastAsia="en-US"/>
              </w:rPr>
            </w:pPr>
            <w:r>
              <w:rPr>
                <w:rFonts w:eastAsiaTheme="minorEastAsia"/>
                <w:bCs/>
                <w:color w:val="000000"/>
                <w:sz w:val="24"/>
                <w:szCs w:val="24"/>
                <w:lang w:eastAsia="en-US"/>
              </w:rPr>
              <w:t>АО</w:t>
            </w:r>
            <w:r w:rsidR="0016068C" w:rsidRPr="0016068C">
              <w:rPr>
                <w:rFonts w:eastAsiaTheme="minorEastAsia"/>
                <w:bCs/>
                <w:color w:val="000000"/>
                <w:sz w:val="24"/>
                <w:szCs w:val="24"/>
                <w:lang w:eastAsia="en-US"/>
              </w:rPr>
              <w:t xml:space="preserve"> ССМО «ЛенСпецСМУ»</w:t>
            </w:r>
          </w:p>
          <w:p w:rsidR="0016068C" w:rsidRPr="0016068C" w:rsidRDefault="0016068C" w:rsidP="00DF4F76">
            <w:pPr>
              <w:keepNext/>
              <w:tabs>
                <w:tab w:val="num" w:pos="720"/>
              </w:tabs>
              <w:jc w:val="both"/>
              <w:rPr>
                <w:rFonts w:eastAsiaTheme="minorEastAsia"/>
                <w:color w:val="000000"/>
                <w:sz w:val="24"/>
                <w:szCs w:val="24"/>
                <w:lang w:eastAsia="en-US"/>
              </w:rPr>
            </w:pPr>
          </w:p>
          <w:p w:rsidR="0016068C" w:rsidRPr="0016068C" w:rsidRDefault="0016068C" w:rsidP="00DF4F76">
            <w:pPr>
              <w:widowControl w:val="0"/>
              <w:spacing w:line="276" w:lineRule="auto"/>
              <w:jc w:val="both"/>
              <w:rPr>
                <w:rFonts w:eastAsiaTheme="minorEastAsia"/>
                <w:color w:val="00B0F0"/>
                <w:sz w:val="24"/>
                <w:szCs w:val="24"/>
                <w:lang w:eastAsia="en-US"/>
              </w:rPr>
            </w:pPr>
            <w:r w:rsidRPr="0016068C">
              <w:rPr>
                <w:rFonts w:eastAsiaTheme="minorEastAsia"/>
                <w:color w:val="FF0000"/>
                <w:sz w:val="24"/>
                <w:szCs w:val="24"/>
                <w:lang w:eastAsia="en-US"/>
              </w:rPr>
              <w:t>____________________________</w:t>
            </w:r>
            <w:r w:rsidRPr="0016068C">
              <w:rPr>
                <w:rFonts w:eastAsiaTheme="minorEastAsia"/>
                <w:color w:val="00B0F0"/>
                <w:sz w:val="24"/>
                <w:szCs w:val="24"/>
                <w:lang w:eastAsia="en-US"/>
              </w:rPr>
              <w:t>Бородин Ю. А.</w:t>
            </w:r>
          </w:p>
          <w:p w:rsidR="0016068C" w:rsidRPr="0016068C" w:rsidRDefault="0016068C" w:rsidP="00DF4F76">
            <w:pPr>
              <w:keepNext/>
              <w:tabs>
                <w:tab w:val="num" w:pos="720"/>
              </w:tabs>
              <w:jc w:val="both"/>
              <w:rPr>
                <w:rFonts w:eastAsiaTheme="minorEastAsia"/>
                <w:color w:val="00B0F0"/>
                <w:sz w:val="24"/>
                <w:szCs w:val="24"/>
                <w:lang w:eastAsia="en-US"/>
              </w:rPr>
            </w:pPr>
            <w:r w:rsidRPr="0016068C">
              <w:rPr>
                <w:rFonts w:eastAsiaTheme="minorEastAsia"/>
                <w:i/>
                <w:color w:val="00B0F0"/>
                <w:sz w:val="24"/>
                <w:szCs w:val="24"/>
                <w:lang w:eastAsia="en-US"/>
              </w:rPr>
              <w:t>(по доверенности за реестровым №4-5191 от 04.09.2014г.)</w:t>
            </w:r>
          </w:p>
          <w:p w:rsidR="004E00A6" w:rsidRPr="004E00A6" w:rsidRDefault="004E00A6" w:rsidP="00DF4F76">
            <w:pPr>
              <w:widowControl w:val="0"/>
              <w:spacing w:line="276" w:lineRule="auto"/>
              <w:jc w:val="both"/>
              <w:rPr>
                <w:rFonts w:eastAsiaTheme="minorEastAsia"/>
                <w:color w:val="7030A0"/>
                <w:sz w:val="24"/>
                <w:szCs w:val="24"/>
                <w:lang w:eastAsia="en-US"/>
              </w:rPr>
            </w:pPr>
            <w:r w:rsidRPr="004E00A6">
              <w:rPr>
                <w:rFonts w:eastAsiaTheme="minorEastAsia"/>
                <w:color w:val="7030A0"/>
                <w:sz w:val="24"/>
                <w:szCs w:val="24"/>
                <w:lang w:eastAsia="en-US"/>
              </w:rPr>
              <w:t>____________________ Сперанский Д.И.</w:t>
            </w:r>
          </w:p>
          <w:p w:rsidR="004E00A6" w:rsidRPr="004E00A6" w:rsidRDefault="004E00A6" w:rsidP="00DF4F76">
            <w:pPr>
              <w:widowControl w:val="0"/>
              <w:spacing w:line="276" w:lineRule="auto"/>
              <w:jc w:val="both"/>
              <w:rPr>
                <w:rFonts w:eastAsiaTheme="minorEastAsia"/>
                <w:i/>
                <w:color w:val="7030A0"/>
                <w:sz w:val="24"/>
                <w:szCs w:val="24"/>
                <w:lang w:eastAsia="en-US"/>
              </w:rPr>
            </w:pPr>
            <w:r w:rsidRPr="004E00A6">
              <w:rPr>
                <w:rFonts w:eastAsiaTheme="minorEastAsia"/>
                <w:i/>
                <w:color w:val="7030A0"/>
                <w:sz w:val="24"/>
                <w:szCs w:val="24"/>
                <w:lang w:eastAsia="en-US"/>
              </w:rPr>
              <w:t>(по доверенности за реестровым №4-7997 от 02.12.2014 года)</w:t>
            </w:r>
          </w:p>
          <w:p w:rsidR="0016068C" w:rsidRPr="0016068C" w:rsidRDefault="0016068C" w:rsidP="00DF4F76">
            <w:pPr>
              <w:widowControl w:val="0"/>
              <w:spacing w:line="276" w:lineRule="auto"/>
              <w:jc w:val="both"/>
              <w:rPr>
                <w:rFonts w:eastAsiaTheme="minorEastAsia"/>
                <w:sz w:val="24"/>
                <w:szCs w:val="24"/>
                <w:lang w:eastAsia="en-US"/>
              </w:rPr>
            </w:pPr>
          </w:p>
          <w:p w:rsidR="0016068C" w:rsidRPr="0016068C" w:rsidRDefault="0016068C" w:rsidP="00DF4F76">
            <w:pPr>
              <w:widowControl w:val="0"/>
              <w:tabs>
                <w:tab w:val="left" w:pos="708"/>
                <w:tab w:val="center" w:pos="4153"/>
                <w:tab w:val="right" w:pos="8306"/>
              </w:tabs>
              <w:spacing w:line="276" w:lineRule="auto"/>
              <w:jc w:val="both"/>
              <w:rPr>
                <w:rFonts w:eastAsiaTheme="minorEastAsia"/>
                <w:sz w:val="24"/>
                <w:szCs w:val="24"/>
              </w:rPr>
            </w:pPr>
          </w:p>
        </w:tc>
      </w:tr>
    </w:tbl>
    <w:p w:rsidR="008F72BD" w:rsidRPr="007342C9" w:rsidRDefault="00FE7379" w:rsidP="00DF4F76">
      <w:pPr>
        <w:widowControl w:val="0"/>
        <w:rPr>
          <w:rFonts w:eastAsiaTheme="minorEastAsia"/>
          <w:sz w:val="24"/>
          <w:szCs w:val="24"/>
        </w:rPr>
      </w:pPr>
    </w:p>
    <w:sectPr w:rsidR="008F72BD" w:rsidRPr="007342C9" w:rsidSect="00DF4F76">
      <w:headerReference w:type="default" r:id="rId8"/>
      <w:pgSz w:w="11906" w:h="16838"/>
      <w:pgMar w:top="567" w:right="850" w:bottom="1135"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8C" w:rsidRDefault="00796D8C" w:rsidP="00C62178">
      <w:r>
        <w:separator/>
      </w:r>
    </w:p>
  </w:endnote>
  <w:endnote w:type="continuationSeparator" w:id="0">
    <w:p w:rsidR="00796D8C" w:rsidRDefault="00796D8C" w:rsidP="00C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8C" w:rsidRDefault="00796D8C" w:rsidP="00C62178">
      <w:r>
        <w:separator/>
      </w:r>
    </w:p>
  </w:footnote>
  <w:footnote w:type="continuationSeparator" w:id="0">
    <w:p w:rsidR="00796D8C" w:rsidRDefault="00796D8C" w:rsidP="00C62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895613"/>
      <w:docPartObj>
        <w:docPartGallery w:val="Page Numbers (Top of Page)"/>
        <w:docPartUnique/>
      </w:docPartObj>
    </w:sdtPr>
    <w:sdtEndPr/>
    <w:sdtContent>
      <w:p w:rsidR="0070610B" w:rsidRDefault="0070610B">
        <w:pPr>
          <w:pStyle w:val="a5"/>
          <w:jc w:val="center"/>
        </w:pPr>
        <w:r>
          <w:fldChar w:fldCharType="begin"/>
        </w:r>
        <w:r>
          <w:instrText>PAGE   \* MERGEFORMAT</w:instrText>
        </w:r>
        <w:r>
          <w:fldChar w:fldCharType="separate"/>
        </w:r>
        <w:r w:rsidR="00FE7379" w:rsidRPr="00FE7379">
          <w:rPr>
            <w:noProof/>
            <w:lang w:val="ru-RU"/>
          </w:rPr>
          <w:t>2</w:t>
        </w:r>
        <w:r>
          <w:fldChar w:fldCharType="end"/>
        </w:r>
      </w:p>
    </w:sdtContent>
  </w:sdt>
  <w:p w:rsidR="00D34F3E" w:rsidRPr="0070610B" w:rsidRDefault="00673EE1" w:rsidP="0070610B">
    <w:pPr>
      <w:pStyle w:val="a5"/>
      <w:tabs>
        <w:tab w:val="clear" w:pos="4153"/>
        <w:tab w:val="clear" w:pos="8306"/>
        <w:tab w:val="left" w:pos="7458"/>
      </w:tabs>
      <w:rPr>
        <w:sz w:val="16"/>
        <w:lang w:val="ru-RU"/>
      </w:rPr>
    </w:pPr>
    <w:r>
      <w:rPr>
        <w:sz w:val="16"/>
        <w:lang w:val="ru-RU"/>
      </w:rPr>
      <w:t>И-ЛН-</w:t>
    </w:r>
    <w:r w:rsidR="00573369">
      <w:rPr>
        <w:sz w:val="16"/>
        <w:lang w:val="ru-RU"/>
      </w:rPr>
      <w:t>1,2.ДДУ.ЛСС.СТ.АК.Сбер.ОТД.</w:t>
    </w:r>
    <w:r w:rsidR="00404ED1">
      <w:rPr>
        <w:sz w:val="16"/>
        <w:lang w:val="ru-RU"/>
      </w:rPr>
      <w:t>дляСПб.</w:t>
    </w:r>
    <w:r w:rsidR="00573369">
      <w:rPr>
        <w:sz w:val="16"/>
        <w:lang w:val="ru-RU"/>
      </w:rPr>
      <w:t>0</w:t>
    </w:r>
    <w:r w:rsidR="00FE7379">
      <w:rPr>
        <w:sz w:val="16"/>
        <w:lang w:val="ru-RU"/>
      </w:rPr>
      <w:t>4</w:t>
    </w:r>
    <w:r w:rsidR="0070610B">
      <w:rPr>
        <w:sz w:val="16"/>
        <w:lang w:val="ru-RU"/>
      </w:rPr>
      <w:tab/>
      <w:t>№ дог.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704"/>
    <w:multiLevelType w:val="multilevel"/>
    <w:tmpl w:val="AFAA8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36EC3"/>
    <w:multiLevelType w:val="multilevel"/>
    <w:tmpl w:val="DEAC0E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683521"/>
    <w:multiLevelType w:val="multilevel"/>
    <w:tmpl w:val="E90C2FEE"/>
    <w:lvl w:ilvl="0">
      <w:start w:val="2"/>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5C1671F"/>
    <w:multiLevelType w:val="hybridMultilevel"/>
    <w:tmpl w:val="AD24D0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D081857"/>
    <w:multiLevelType w:val="multilevel"/>
    <w:tmpl w:val="EA8ED238"/>
    <w:lvl w:ilvl="0">
      <w:start w:val="3"/>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2270C65"/>
    <w:multiLevelType w:val="hybridMultilevel"/>
    <w:tmpl w:val="37983A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E41F45"/>
    <w:multiLevelType w:val="multilevel"/>
    <w:tmpl w:val="B1F6D12A"/>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8A62459"/>
    <w:multiLevelType w:val="hybridMultilevel"/>
    <w:tmpl w:val="68C4A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C7240"/>
    <w:multiLevelType w:val="multilevel"/>
    <w:tmpl w:val="B100D7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845EDA"/>
    <w:multiLevelType w:val="multilevel"/>
    <w:tmpl w:val="54E08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EC21FC"/>
    <w:multiLevelType w:val="hybridMultilevel"/>
    <w:tmpl w:val="D47AF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52E53"/>
    <w:multiLevelType w:val="multilevel"/>
    <w:tmpl w:val="E3EC8B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9426CF"/>
    <w:multiLevelType w:val="multilevel"/>
    <w:tmpl w:val="176CC78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4D6BD9"/>
    <w:multiLevelType w:val="hybridMultilevel"/>
    <w:tmpl w:val="136C9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99A0072"/>
    <w:multiLevelType w:val="multilevel"/>
    <w:tmpl w:val="8B1AF5B6"/>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8">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C0184B"/>
    <w:multiLevelType w:val="multilevel"/>
    <w:tmpl w:val="31085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D6D002A"/>
    <w:multiLevelType w:val="multilevel"/>
    <w:tmpl w:val="FF18E7D6"/>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E8E6BC2"/>
    <w:multiLevelType w:val="hybridMultilevel"/>
    <w:tmpl w:val="1D00DE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E8F7D3A"/>
    <w:multiLevelType w:val="hybridMultilevel"/>
    <w:tmpl w:val="037E5A78"/>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7E9318B0"/>
    <w:multiLevelType w:val="multilevel"/>
    <w:tmpl w:val="E5B289F6"/>
    <w:lvl w:ilvl="0">
      <w:start w:val="1"/>
      <w:numFmt w:val="decimal"/>
      <w:suff w:val="space"/>
      <w:lvlText w:val="%1."/>
      <w:lvlJc w:val="left"/>
      <w:pPr>
        <w:ind w:left="0" w:firstLine="0"/>
      </w:pPr>
      <w:rPr>
        <w:rFonts w:cs="Times New Roman"/>
        <w:b w:val="0"/>
        <w:bCs w:val="0"/>
        <w:i w:val="0"/>
        <w:iCs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18"/>
  </w:num>
  <w:num w:numId="3">
    <w:abstractNumId w:val="14"/>
  </w:num>
  <w:num w:numId="4">
    <w:abstractNumId w:val="1"/>
  </w:num>
  <w:num w:numId="5">
    <w:abstractNumId w:val="11"/>
  </w:num>
  <w:num w:numId="6">
    <w:abstractNumId w:val="22"/>
  </w:num>
  <w:num w:numId="7">
    <w:abstractNumId w:val="0"/>
  </w:num>
  <w:num w:numId="8">
    <w:abstractNumId w:val="19"/>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21"/>
  </w:num>
  <w:num w:numId="22">
    <w:abstractNumId w:val="7"/>
  </w:num>
  <w:num w:numId="23">
    <w:abstractNumId w:val="4"/>
  </w:num>
  <w:num w:numId="24">
    <w:abstractNumId w:val="15"/>
  </w:num>
  <w:num w:numId="25">
    <w:abstractNumId w:val="13"/>
  </w:num>
  <w:num w:numId="26">
    <w:abstractNumId w:val="6"/>
  </w:num>
  <w:num w:numId="27">
    <w:abstractNumId w:val="16"/>
  </w:num>
  <w:num w:numId="28">
    <w:abstractNumId w:val="6"/>
  </w:num>
  <w:num w:numId="29">
    <w:abstractNumId w:val="16"/>
  </w:num>
  <w:num w:numId="30">
    <w:abstractNumId w:val="10"/>
  </w:num>
  <w:num w:numId="31">
    <w:abstractNumId w:val="20"/>
  </w:num>
  <w:num w:numId="32">
    <w:abstractNumId w:val="2"/>
  </w:num>
  <w:num w:numId="33">
    <w:abstractNumId w:val="17"/>
  </w:num>
  <w:num w:numId="34">
    <w:abstractNumId w:val="18"/>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CD"/>
    <w:rsid w:val="00005CC3"/>
    <w:rsid w:val="00014827"/>
    <w:rsid w:val="000D2E66"/>
    <w:rsid w:val="000E2168"/>
    <w:rsid w:val="000E4F36"/>
    <w:rsid w:val="000E4F46"/>
    <w:rsid w:val="000F509D"/>
    <w:rsid w:val="00103BC8"/>
    <w:rsid w:val="0016068C"/>
    <w:rsid w:val="00177B00"/>
    <w:rsid w:val="00183B1D"/>
    <w:rsid w:val="00190E9F"/>
    <w:rsid w:val="001B649B"/>
    <w:rsid w:val="001B7195"/>
    <w:rsid w:val="001E5512"/>
    <w:rsid w:val="00211066"/>
    <w:rsid w:val="002277F8"/>
    <w:rsid w:val="00230A5E"/>
    <w:rsid w:val="002376D0"/>
    <w:rsid w:val="002548A4"/>
    <w:rsid w:val="002726C4"/>
    <w:rsid w:val="0028019D"/>
    <w:rsid w:val="00284802"/>
    <w:rsid w:val="00284FEE"/>
    <w:rsid w:val="002A2FBE"/>
    <w:rsid w:val="002A5B9A"/>
    <w:rsid w:val="002D13D7"/>
    <w:rsid w:val="002F7717"/>
    <w:rsid w:val="003338BD"/>
    <w:rsid w:val="003437F8"/>
    <w:rsid w:val="003600F1"/>
    <w:rsid w:val="00362983"/>
    <w:rsid w:val="003669B3"/>
    <w:rsid w:val="003F6208"/>
    <w:rsid w:val="00404ED1"/>
    <w:rsid w:val="004462B1"/>
    <w:rsid w:val="00452B18"/>
    <w:rsid w:val="00454712"/>
    <w:rsid w:val="0048341D"/>
    <w:rsid w:val="00494ADE"/>
    <w:rsid w:val="004D4CF8"/>
    <w:rsid w:val="004D6DAE"/>
    <w:rsid w:val="004E00A6"/>
    <w:rsid w:val="004E6EBB"/>
    <w:rsid w:val="004F4761"/>
    <w:rsid w:val="005038B4"/>
    <w:rsid w:val="00510DAA"/>
    <w:rsid w:val="00511766"/>
    <w:rsid w:val="0056502F"/>
    <w:rsid w:val="005717F5"/>
    <w:rsid w:val="00573369"/>
    <w:rsid w:val="00594523"/>
    <w:rsid w:val="00595D95"/>
    <w:rsid w:val="005B55DA"/>
    <w:rsid w:val="00600E9B"/>
    <w:rsid w:val="006043AE"/>
    <w:rsid w:val="00606D40"/>
    <w:rsid w:val="00641378"/>
    <w:rsid w:val="00644169"/>
    <w:rsid w:val="00665AC9"/>
    <w:rsid w:val="00670BA4"/>
    <w:rsid w:val="006724A6"/>
    <w:rsid w:val="00673EE1"/>
    <w:rsid w:val="0068241E"/>
    <w:rsid w:val="00696A38"/>
    <w:rsid w:val="006B4EF8"/>
    <w:rsid w:val="00700786"/>
    <w:rsid w:val="007010CD"/>
    <w:rsid w:val="00701A1E"/>
    <w:rsid w:val="0070610B"/>
    <w:rsid w:val="0071063D"/>
    <w:rsid w:val="007342C9"/>
    <w:rsid w:val="0074014E"/>
    <w:rsid w:val="00740386"/>
    <w:rsid w:val="00750A87"/>
    <w:rsid w:val="00775306"/>
    <w:rsid w:val="007842DF"/>
    <w:rsid w:val="00795029"/>
    <w:rsid w:val="00796D8C"/>
    <w:rsid w:val="00797554"/>
    <w:rsid w:val="007A7251"/>
    <w:rsid w:val="007B7550"/>
    <w:rsid w:val="007C63CD"/>
    <w:rsid w:val="007C66B7"/>
    <w:rsid w:val="007E4E8D"/>
    <w:rsid w:val="00824843"/>
    <w:rsid w:val="008437F5"/>
    <w:rsid w:val="00852F74"/>
    <w:rsid w:val="00867A2E"/>
    <w:rsid w:val="00886873"/>
    <w:rsid w:val="008A1486"/>
    <w:rsid w:val="00961059"/>
    <w:rsid w:val="00980B13"/>
    <w:rsid w:val="009A76A9"/>
    <w:rsid w:val="009F110E"/>
    <w:rsid w:val="009F45E9"/>
    <w:rsid w:val="00A0293B"/>
    <w:rsid w:val="00A05FEF"/>
    <w:rsid w:val="00A2121C"/>
    <w:rsid w:val="00A329BD"/>
    <w:rsid w:val="00A40FB4"/>
    <w:rsid w:val="00A6089E"/>
    <w:rsid w:val="00A6403E"/>
    <w:rsid w:val="00A94003"/>
    <w:rsid w:val="00AC29D2"/>
    <w:rsid w:val="00AE4CCD"/>
    <w:rsid w:val="00AF3C85"/>
    <w:rsid w:val="00B06BF7"/>
    <w:rsid w:val="00BD1BC9"/>
    <w:rsid w:val="00BE2029"/>
    <w:rsid w:val="00BE465B"/>
    <w:rsid w:val="00BF152D"/>
    <w:rsid w:val="00C16ED2"/>
    <w:rsid w:val="00C20786"/>
    <w:rsid w:val="00C32647"/>
    <w:rsid w:val="00C3525C"/>
    <w:rsid w:val="00C42530"/>
    <w:rsid w:val="00C62178"/>
    <w:rsid w:val="00C72B47"/>
    <w:rsid w:val="00C73934"/>
    <w:rsid w:val="00C93078"/>
    <w:rsid w:val="00C930D1"/>
    <w:rsid w:val="00CC4600"/>
    <w:rsid w:val="00CC4F2E"/>
    <w:rsid w:val="00CE0734"/>
    <w:rsid w:val="00CF1C13"/>
    <w:rsid w:val="00D34F3E"/>
    <w:rsid w:val="00D36118"/>
    <w:rsid w:val="00D5517D"/>
    <w:rsid w:val="00D61038"/>
    <w:rsid w:val="00D7038A"/>
    <w:rsid w:val="00DA5BC7"/>
    <w:rsid w:val="00DB1866"/>
    <w:rsid w:val="00DB51B1"/>
    <w:rsid w:val="00DB75BC"/>
    <w:rsid w:val="00DC0988"/>
    <w:rsid w:val="00DC1918"/>
    <w:rsid w:val="00DC2804"/>
    <w:rsid w:val="00DC37EE"/>
    <w:rsid w:val="00DE22F8"/>
    <w:rsid w:val="00DF3505"/>
    <w:rsid w:val="00DF4F76"/>
    <w:rsid w:val="00E0189F"/>
    <w:rsid w:val="00E02024"/>
    <w:rsid w:val="00E2413F"/>
    <w:rsid w:val="00E41F4A"/>
    <w:rsid w:val="00E424C0"/>
    <w:rsid w:val="00E76615"/>
    <w:rsid w:val="00E80158"/>
    <w:rsid w:val="00E9574F"/>
    <w:rsid w:val="00EA0854"/>
    <w:rsid w:val="00EB0764"/>
    <w:rsid w:val="00ED5DB1"/>
    <w:rsid w:val="00EE2719"/>
    <w:rsid w:val="00F22FB8"/>
    <w:rsid w:val="00F500A2"/>
    <w:rsid w:val="00F62574"/>
    <w:rsid w:val="00F940C9"/>
    <w:rsid w:val="00F94979"/>
    <w:rsid w:val="00FC4C10"/>
    <w:rsid w:val="00FC75F3"/>
    <w:rsid w:val="00FC7BCA"/>
    <w:rsid w:val="00FE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82CE419B-5EB9-47BC-B769-C77682F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C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BD1B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7C63CD"/>
    <w:pPr>
      <w:jc w:val="both"/>
      <w:outlineLvl w:val="2"/>
    </w:pPr>
    <w:rPr>
      <w:sz w:val="22"/>
      <w:szCs w:val="22"/>
    </w:rPr>
  </w:style>
  <w:style w:type="paragraph" w:styleId="4">
    <w:name w:val="heading 4"/>
    <w:basedOn w:val="a"/>
    <w:next w:val="a"/>
    <w:link w:val="40"/>
    <w:qFormat/>
    <w:rsid w:val="007C63CD"/>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63CD"/>
    <w:rPr>
      <w:rFonts w:ascii="Times New Roman" w:eastAsia="Times New Roman" w:hAnsi="Times New Roman" w:cs="Times New Roman"/>
      <w:lang w:eastAsia="ru-RU"/>
    </w:rPr>
  </w:style>
  <w:style w:type="character" w:customStyle="1" w:styleId="40">
    <w:name w:val="Заголовок 4 Знак"/>
    <w:basedOn w:val="a0"/>
    <w:link w:val="4"/>
    <w:rsid w:val="007C63CD"/>
    <w:rPr>
      <w:rFonts w:ascii="Times New Roman" w:eastAsia="Times New Roman" w:hAnsi="Times New Roman" w:cs="Times New Roman"/>
      <w:snapToGrid w:val="0"/>
      <w:sz w:val="28"/>
      <w:szCs w:val="20"/>
      <w:lang w:eastAsia="ru-RU"/>
    </w:rPr>
  </w:style>
  <w:style w:type="paragraph" w:styleId="a3">
    <w:name w:val="Body Text"/>
    <w:basedOn w:val="a"/>
    <w:link w:val="a4"/>
    <w:rsid w:val="007C63CD"/>
    <w:pPr>
      <w:spacing w:before="120"/>
      <w:jc w:val="both"/>
    </w:pPr>
  </w:style>
  <w:style w:type="character" w:customStyle="1" w:styleId="a4">
    <w:name w:val="Основной текст Знак"/>
    <w:basedOn w:val="a0"/>
    <w:link w:val="a3"/>
    <w:rsid w:val="007C63CD"/>
    <w:rPr>
      <w:rFonts w:ascii="Times New Roman" w:eastAsia="Times New Roman" w:hAnsi="Times New Roman" w:cs="Times New Roman"/>
      <w:sz w:val="20"/>
      <w:szCs w:val="20"/>
      <w:lang w:eastAsia="ru-RU"/>
    </w:rPr>
  </w:style>
  <w:style w:type="paragraph" w:styleId="a5">
    <w:name w:val="header"/>
    <w:basedOn w:val="a"/>
    <w:link w:val="a6"/>
    <w:uiPriority w:val="99"/>
    <w:rsid w:val="007C63CD"/>
    <w:pPr>
      <w:tabs>
        <w:tab w:val="center" w:pos="4153"/>
        <w:tab w:val="right" w:pos="8306"/>
      </w:tabs>
    </w:pPr>
    <w:rPr>
      <w:sz w:val="24"/>
      <w:lang w:val="x-none" w:eastAsia="x-none"/>
    </w:rPr>
  </w:style>
  <w:style w:type="character" w:customStyle="1" w:styleId="a6">
    <w:name w:val="Верхний колонтитул Знак"/>
    <w:basedOn w:val="a0"/>
    <w:link w:val="a5"/>
    <w:uiPriority w:val="99"/>
    <w:rsid w:val="007C63CD"/>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7C63CD"/>
    <w:pPr>
      <w:widowControl w:val="0"/>
      <w:tabs>
        <w:tab w:val="center" w:pos="4153"/>
        <w:tab w:val="right" w:pos="8306"/>
      </w:tabs>
    </w:pPr>
    <w:rPr>
      <w:snapToGrid w:val="0"/>
      <w:sz w:val="24"/>
    </w:rPr>
  </w:style>
  <w:style w:type="paragraph" w:styleId="21">
    <w:name w:val="Body Text 2"/>
    <w:basedOn w:val="a"/>
    <w:link w:val="22"/>
    <w:rsid w:val="007C63CD"/>
    <w:pPr>
      <w:spacing w:after="120" w:line="480" w:lineRule="auto"/>
    </w:pPr>
  </w:style>
  <w:style w:type="character" w:customStyle="1" w:styleId="22">
    <w:name w:val="Основной текст 2 Знак"/>
    <w:basedOn w:val="a0"/>
    <w:link w:val="21"/>
    <w:rsid w:val="007C63CD"/>
    <w:rPr>
      <w:rFonts w:ascii="Times New Roman" w:eastAsia="Times New Roman" w:hAnsi="Times New Roman" w:cs="Times New Roman"/>
      <w:sz w:val="20"/>
      <w:szCs w:val="20"/>
      <w:lang w:eastAsia="ru-RU"/>
    </w:rPr>
  </w:style>
  <w:style w:type="paragraph" w:styleId="31">
    <w:name w:val="Body Text Indent 3"/>
    <w:basedOn w:val="a"/>
    <w:link w:val="32"/>
    <w:rsid w:val="007C63CD"/>
    <w:pPr>
      <w:spacing w:after="120"/>
      <w:ind w:left="283"/>
    </w:pPr>
    <w:rPr>
      <w:sz w:val="16"/>
      <w:szCs w:val="16"/>
      <w:lang w:val="x-none" w:eastAsia="x-none"/>
    </w:rPr>
  </w:style>
  <w:style w:type="character" w:customStyle="1" w:styleId="32">
    <w:name w:val="Основной текст с отступом 3 Знак"/>
    <w:basedOn w:val="a0"/>
    <w:link w:val="31"/>
    <w:rsid w:val="007C63CD"/>
    <w:rPr>
      <w:rFonts w:ascii="Times New Roman" w:eastAsia="Times New Roman" w:hAnsi="Times New Roman" w:cs="Times New Roman"/>
      <w:sz w:val="16"/>
      <w:szCs w:val="16"/>
      <w:lang w:val="x-none" w:eastAsia="x-none"/>
    </w:rPr>
  </w:style>
  <w:style w:type="paragraph" w:styleId="a7">
    <w:name w:val="Title"/>
    <w:basedOn w:val="a"/>
    <w:link w:val="a8"/>
    <w:qFormat/>
    <w:rsid w:val="007C63CD"/>
    <w:pPr>
      <w:spacing w:before="120" w:after="120"/>
      <w:jc w:val="center"/>
    </w:pPr>
    <w:rPr>
      <w:sz w:val="24"/>
      <w:lang w:val="x-none" w:eastAsia="x-none"/>
    </w:rPr>
  </w:style>
  <w:style w:type="character" w:customStyle="1" w:styleId="a8">
    <w:name w:val="Название Знак"/>
    <w:basedOn w:val="a0"/>
    <w:link w:val="a7"/>
    <w:rsid w:val="007C63CD"/>
    <w:rPr>
      <w:rFonts w:ascii="Times New Roman" w:eastAsia="Times New Roman" w:hAnsi="Times New Roman" w:cs="Times New Roman"/>
      <w:sz w:val="24"/>
      <w:szCs w:val="20"/>
      <w:lang w:val="x-none" w:eastAsia="x-none"/>
    </w:rPr>
  </w:style>
  <w:style w:type="paragraph" w:styleId="a9">
    <w:name w:val="annotation text"/>
    <w:basedOn w:val="a"/>
    <w:link w:val="aa"/>
    <w:rsid w:val="007C63CD"/>
  </w:style>
  <w:style w:type="character" w:customStyle="1" w:styleId="aa">
    <w:name w:val="Текст примечания Знак"/>
    <w:basedOn w:val="a0"/>
    <w:link w:val="a9"/>
    <w:rsid w:val="007C63CD"/>
    <w:rPr>
      <w:rFonts w:ascii="Times New Roman" w:eastAsia="Times New Roman" w:hAnsi="Times New Roman" w:cs="Times New Roman"/>
      <w:sz w:val="20"/>
      <w:szCs w:val="20"/>
      <w:lang w:eastAsia="ru-RU"/>
    </w:rPr>
  </w:style>
  <w:style w:type="paragraph" w:customStyle="1" w:styleId="210">
    <w:name w:val="Основной текст 21"/>
    <w:basedOn w:val="a"/>
    <w:rsid w:val="007C63CD"/>
    <w:pPr>
      <w:widowControl w:val="0"/>
      <w:jc w:val="both"/>
    </w:pPr>
    <w:rPr>
      <w:snapToGrid w:val="0"/>
      <w:sz w:val="24"/>
    </w:rPr>
  </w:style>
  <w:style w:type="paragraph" w:styleId="ab">
    <w:name w:val="List Paragraph"/>
    <w:basedOn w:val="a"/>
    <w:uiPriority w:val="34"/>
    <w:qFormat/>
    <w:rsid w:val="007C63CD"/>
    <w:pPr>
      <w:ind w:left="720"/>
      <w:contextualSpacing/>
    </w:pPr>
  </w:style>
  <w:style w:type="character" w:styleId="ac">
    <w:name w:val="Hyperlink"/>
    <w:rsid w:val="007C63CD"/>
    <w:rPr>
      <w:color w:val="0000FF"/>
      <w:u w:val="single"/>
    </w:rPr>
  </w:style>
  <w:style w:type="character" w:styleId="ad">
    <w:name w:val="annotation reference"/>
    <w:semiHidden/>
    <w:rsid w:val="00BD1BC9"/>
    <w:rPr>
      <w:sz w:val="16"/>
    </w:rPr>
  </w:style>
  <w:style w:type="paragraph" w:styleId="ae">
    <w:name w:val="Balloon Text"/>
    <w:basedOn w:val="a"/>
    <w:link w:val="af"/>
    <w:uiPriority w:val="99"/>
    <w:semiHidden/>
    <w:unhideWhenUsed/>
    <w:rsid w:val="00BD1BC9"/>
    <w:rPr>
      <w:rFonts w:ascii="Tahoma" w:hAnsi="Tahoma" w:cs="Tahoma"/>
      <w:sz w:val="16"/>
      <w:szCs w:val="16"/>
    </w:rPr>
  </w:style>
  <w:style w:type="character" w:customStyle="1" w:styleId="af">
    <w:name w:val="Текст выноски Знак"/>
    <w:basedOn w:val="a0"/>
    <w:link w:val="ae"/>
    <w:uiPriority w:val="99"/>
    <w:semiHidden/>
    <w:rsid w:val="00BD1BC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D1BC9"/>
    <w:rPr>
      <w:rFonts w:asciiTheme="majorHAnsi" w:eastAsiaTheme="majorEastAsia" w:hAnsiTheme="majorHAnsi" w:cstheme="majorBidi"/>
      <w:b/>
      <w:bCs/>
      <w:color w:val="4F81BD" w:themeColor="accent1"/>
      <w:sz w:val="26"/>
      <w:szCs w:val="26"/>
      <w:lang w:eastAsia="ru-RU"/>
    </w:rPr>
  </w:style>
  <w:style w:type="paragraph" w:customStyle="1" w:styleId="23">
    <w:name w:val="Верхний колонтитул2"/>
    <w:basedOn w:val="a"/>
    <w:rsid w:val="00BD1BC9"/>
    <w:pPr>
      <w:widowControl w:val="0"/>
      <w:tabs>
        <w:tab w:val="center" w:pos="4153"/>
        <w:tab w:val="right" w:pos="8306"/>
      </w:tabs>
    </w:pPr>
    <w:rPr>
      <w:snapToGrid w:val="0"/>
      <w:sz w:val="24"/>
    </w:rPr>
  </w:style>
  <w:style w:type="paragraph" w:styleId="af0">
    <w:name w:val="annotation subject"/>
    <w:basedOn w:val="a9"/>
    <w:next w:val="a9"/>
    <w:link w:val="af1"/>
    <w:uiPriority w:val="99"/>
    <w:semiHidden/>
    <w:unhideWhenUsed/>
    <w:rsid w:val="00600E9B"/>
    <w:rPr>
      <w:b/>
      <w:bCs/>
    </w:rPr>
  </w:style>
  <w:style w:type="character" w:customStyle="1" w:styleId="af1">
    <w:name w:val="Тема примечания Знак"/>
    <w:basedOn w:val="aa"/>
    <w:link w:val="af0"/>
    <w:uiPriority w:val="99"/>
    <w:semiHidden/>
    <w:rsid w:val="00600E9B"/>
    <w:rPr>
      <w:rFonts w:ascii="Times New Roman" w:eastAsia="Times New Roman" w:hAnsi="Times New Roman" w:cs="Times New Roman"/>
      <w:b/>
      <w:bCs/>
      <w:sz w:val="20"/>
      <w:szCs w:val="20"/>
      <w:lang w:eastAsia="ru-RU"/>
    </w:rPr>
  </w:style>
  <w:style w:type="paragraph" w:styleId="af2">
    <w:name w:val="footer"/>
    <w:basedOn w:val="a"/>
    <w:link w:val="af3"/>
    <w:uiPriority w:val="99"/>
    <w:unhideWhenUsed/>
    <w:rsid w:val="00C62178"/>
    <w:pPr>
      <w:tabs>
        <w:tab w:val="center" w:pos="4677"/>
        <w:tab w:val="right" w:pos="9355"/>
      </w:tabs>
    </w:pPr>
  </w:style>
  <w:style w:type="character" w:customStyle="1" w:styleId="af3">
    <w:name w:val="Нижний колонтитул Знак"/>
    <w:basedOn w:val="a0"/>
    <w:link w:val="af2"/>
    <w:uiPriority w:val="99"/>
    <w:rsid w:val="00C62178"/>
    <w:rPr>
      <w:rFonts w:ascii="Times New Roman" w:eastAsia="Times New Roman" w:hAnsi="Times New Roman" w:cs="Times New Roman"/>
      <w:sz w:val="20"/>
      <w:szCs w:val="20"/>
      <w:lang w:eastAsia="ru-RU"/>
    </w:rPr>
  </w:style>
  <w:style w:type="character" w:customStyle="1" w:styleId="itemtext1">
    <w:name w:val="itemtext1"/>
    <w:basedOn w:val="a0"/>
    <w:rsid w:val="002726C4"/>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8551">
      <w:bodyDiv w:val="1"/>
      <w:marLeft w:val="0"/>
      <w:marRight w:val="0"/>
      <w:marTop w:val="0"/>
      <w:marBottom w:val="0"/>
      <w:divBdr>
        <w:top w:val="none" w:sz="0" w:space="0" w:color="auto"/>
        <w:left w:val="none" w:sz="0" w:space="0" w:color="auto"/>
        <w:bottom w:val="none" w:sz="0" w:space="0" w:color="auto"/>
        <w:right w:val="none" w:sz="0" w:space="0" w:color="auto"/>
      </w:divBdr>
    </w:div>
    <w:div w:id="252125403">
      <w:bodyDiv w:val="1"/>
      <w:marLeft w:val="0"/>
      <w:marRight w:val="0"/>
      <w:marTop w:val="0"/>
      <w:marBottom w:val="0"/>
      <w:divBdr>
        <w:top w:val="none" w:sz="0" w:space="0" w:color="auto"/>
        <w:left w:val="none" w:sz="0" w:space="0" w:color="auto"/>
        <w:bottom w:val="none" w:sz="0" w:space="0" w:color="auto"/>
        <w:right w:val="none" w:sz="0" w:space="0" w:color="auto"/>
      </w:divBdr>
    </w:div>
    <w:div w:id="416948158">
      <w:bodyDiv w:val="1"/>
      <w:marLeft w:val="0"/>
      <w:marRight w:val="0"/>
      <w:marTop w:val="0"/>
      <w:marBottom w:val="0"/>
      <w:divBdr>
        <w:top w:val="none" w:sz="0" w:space="0" w:color="auto"/>
        <w:left w:val="none" w:sz="0" w:space="0" w:color="auto"/>
        <w:bottom w:val="none" w:sz="0" w:space="0" w:color="auto"/>
        <w:right w:val="none" w:sz="0" w:space="0" w:color="auto"/>
      </w:divBdr>
    </w:div>
    <w:div w:id="479343442">
      <w:bodyDiv w:val="1"/>
      <w:marLeft w:val="0"/>
      <w:marRight w:val="0"/>
      <w:marTop w:val="0"/>
      <w:marBottom w:val="0"/>
      <w:divBdr>
        <w:top w:val="none" w:sz="0" w:space="0" w:color="auto"/>
        <w:left w:val="none" w:sz="0" w:space="0" w:color="auto"/>
        <w:bottom w:val="none" w:sz="0" w:space="0" w:color="auto"/>
        <w:right w:val="none" w:sz="0" w:space="0" w:color="auto"/>
      </w:divBdr>
    </w:div>
    <w:div w:id="481384744">
      <w:bodyDiv w:val="1"/>
      <w:marLeft w:val="0"/>
      <w:marRight w:val="0"/>
      <w:marTop w:val="0"/>
      <w:marBottom w:val="0"/>
      <w:divBdr>
        <w:top w:val="none" w:sz="0" w:space="0" w:color="auto"/>
        <w:left w:val="none" w:sz="0" w:space="0" w:color="auto"/>
        <w:bottom w:val="none" w:sz="0" w:space="0" w:color="auto"/>
        <w:right w:val="none" w:sz="0" w:space="0" w:color="auto"/>
      </w:divBdr>
    </w:div>
    <w:div w:id="618999940">
      <w:bodyDiv w:val="1"/>
      <w:marLeft w:val="0"/>
      <w:marRight w:val="0"/>
      <w:marTop w:val="0"/>
      <w:marBottom w:val="0"/>
      <w:divBdr>
        <w:top w:val="none" w:sz="0" w:space="0" w:color="auto"/>
        <w:left w:val="none" w:sz="0" w:space="0" w:color="auto"/>
        <w:bottom w:val="none" w:sz="0" w:space="0" w:color="auto"/>
        <w:right w:val="none" w:sz="0" w:space="0" w:color="auto"/>
      </w:divBdr>
    </w:div>
    <w:div w:id="769013741">
      <w:bodyDiv w:val="1"/>
      <w:marLeft w:val="0"/>
      <w:marRight w:val="0"/>
      <w:marTop w:val="0"/>
      <w:marBottom w:val="0"/>
      <w:divBdr>
        <w:top w:val="none" w:sz="0" w:space="0" w:color="auto"/>
        <w:left w:val="none" w:sz="0" w:space="0" w:color="auto"/>
        <w:bottom w:val="none" w:sz="0" w:space="0" w:color="auto"/>
        <w:right w:val="none" w:sz="0" w:space="0" w:color="auto"/>
      </w:divBdr>
    </w:div>
    <w:div w:id="801117554">
      <w:bodyDiv w:val="1"/>
      <w:marLeft w:val="0"/>
      <w:marRight w:val="0"/>
      <w:marTop w:val="0"/>
      <w:marBottom w:val="0"/>
      <w:divBdr>
        <w:top w:val="none" w:sz="0" w:space="0" w:color="auto"/>
        <w:left w:val="none" w:sz="0" w:space="0" w:color="auto"/>
        <w:bottom w:val="none" w:sz="0" w:space="0" w:color="auto"/>
        <w:right w:val="none" w:sz="0" w:space="0" w:color="auto"/>
      </w:divBdr>
    </w:div>
    <w:div w:id="926693014">
      <w:bodyDiv w:val="1"/>
      <w:marLeft w:val="0"/>
      <w:marRight w:val="0"/>
      <w:marTop w:val="0"/>
      <w:marBottom w:val="0"/>
      <w:divBdr>
        <w:top w:val="none" w:sz="0" w:space="0" w:color="auto"/>
        <w:left w:val="none" w:sz="0" w:space="0" w:color="auto"/>
        <w:bottom w:val="none" w:sz="0" w:space="0" w:color="auto"/>
        <w:right w:val="none" w:sz="0" w:space="0" w:color="auto"/>
      </w:divBdr>
    </w:div>
    <w:div w:id="965888273">
      <w:bodyDiv w:val="1"/>
      <w:marLeft w:val="0"/>
      <w:marRight w:val="0"/>
      <w:marTop w:val="0"/>
      <w:marBottom w:val="0"/>
      <w:divBdr>
        <w:top w:val="none" w:sz="0" w:space="0" w:color="auto"/>
        <w:left w:val="none" w:sz="0" w:space="0" w:color="auto"/>
        <w:bottom w:val="none" w:sz="0" w:space="0" w:color="auto"/>
        <w:right w:val="none" w:sz="0" w:space="0" w:color="auto"/>
      </w:divBdr>
    </w:div>
    <w:div w:id="1016804998">
      <w:bodyDiv w:val="1"/>
      <w:marLeft w:val="0"/>
      <w:marRight w:val="0"/>
      <w:marTop w:val="0"/>
      <w:marBottom w:val="0"/>
      <w:divBdr>
        <w:top w:val="none" w:sz="0" w:space="0" w:color="auto"/>
        <w:left w:val="none" w:sz="0" w:space="0" w:color="auto"/>
        <w:bottom w:val="none" w:sz="0" w:space="0" w:color="auto"/>
        <w:right w:val="none" w:sz="0" w:space="0" w:color="auto"/>
      </w:divBdr>
    </w:div>
    <w:div w:id="1022435778">
      <w:bodyDiv w:val="1"/>
      <w:marLeft w:val="0"/>
      <w:marRight w:val="0"/>
      <w:marTop w:val="0"/>
      <w:marBottom w:val="0"/>
      <w:divBdr>
        <w:top w:val="none" w:sz="0" w:space="0" w:color="auto"/>
        <w:left w:val="none" w:sz="0" w:space="0" w:color="auto"/>
        <w:bottom w:val="none" w:sz="0" w:space="0" w:color="auto"/>
        <w:right w:val="none" w:sz="0" w:space="0" w:color="auto"/>
      </w:divBdr>
    </w:div>
    <w:div w:id="1073118434">
      <w:bodyDiv w:val="1"/>
      <w:marLeft w:val="0"/>
      <w:marRight w:val="0"/>
      <w:marTop w:val="0"/>
      <w:marBottom w:val="0"/>
      <w:divBdr>
        <w:top w:val="none" w:sz="0" w:space="0" w:color="auto"/>
        <w:left w:val="none" w:sz="0" w:space="0" w:color="auto"/>
        <w:bottom w:val="none" w:sz="0" w:space="0" w:color="auto"/>
        <w:right w:val="none" w:sz="0" w:space="0" w:color="auto"/>
      </w:divBdr>
    </w:div>
    <w:div w:id="1099259794">
      <w:bodyDiv w:val="1"/>
      <w:marLeft w:val="0"/>
      <w:marRight w:val="0"/>
      <w:marTop w:val="0"/>
      <w:marBottom w:val="0"/>
      <w:divBdr>
        <w:top w:val="none" w:sz="0" w:space="0" w:color="auto"/>
        <w:left w:val="none" w:sz="0" w:space="0" w:color="auto"/>
        <w:bottom w:val="none" w:sz="0" w:space="0" w:color="auto"/>
        <w:right w:val="none" w:sz="0" w:space="0" w:color="auto"/>
      </w:divBdr>
    </w:div>
    <w:div w:id="1122991962">
      <w:bodyDiv w:val="1"/>
      <w:marLeft w:val="0"/>
      <w:marRight w:val="0"/>
      <w:marTop w:val="0"/>
      <w:marBottom w:val="0"/>
      <w:divBdr>
        <w:top w:val="none" w:sz="0" w:space="0" w:color="auto"/>
        <w:left w:val="none" w:sz="0" w:space="0" w:color="auto"/>
        <w:bottom w:val="none" w:sz="0" w:space="0" w:color="auto"/>
        <w:right w:val="none" w:sz="0" w:space="0" w:color="auto"/>
      </w:divBdr>
    </w:div>
    <w:div w:id="1234581820">
      <w:bodyDiv w:val="1"/>
      <w:marLeft w:val="0"/>
      <w:marRight w:val="0"/>
      <w:marTop w:val="0"/>
      <w:marBottom w:val="0"/>
      <w:divBdr>
        <w:top w:val="none" w:sz="0" w:space="0" w:color="auto"/>
        <w:left w:val="none" w:sz="0" w:space="0" w:color="auto"/>
        <w:bottom w:val="none" w:sz="0" w:space="0" w:color="auto"/>
        <w:right w:val="none" w:sz="0" w:space="0" w:color="auto"/>
      </w:divBdr>
    </w:div>
    <w:div w:id="1253127861">
      <w:bodyDiv w:val="1"/>
      <w:marLeft w:val="0"/>
      <w:marRight w:val="0"/>
      <w:marTop w:val="0"/>
      <w:marBottom w:val="0"/>
      <w:divBdr>
        <w:top w:val="none" w:sz="0" w:space="0" w:color="auto"/>
        <w:left w:val="none" w:sz="0" w:space="0" w:color="auto"/>
        <w:bottom w:val="none" w:sz="0" w:space="0" w:color="auto"/>
        <w:right w:val="none" w:sz="0" w:space="0" w:color="auto"/>
      </w:divBdr>
    </w:div>
    <w:div w:id="1293292556">
      <w:bodyDiv w:val="1"/>
      <w:marLeft w:val="0"/>
      <w:marRight w:val="0"/>
      <w:marTop w:val="0"/>
      <w:marBottom w:val="0"/>
      <w:divBdr>
        <w:top w:val="none" w:sz="0" w:space="0" w:color="auto"/>
        <w:left w:val="none" w:sz="0" w:space="0" w:color="auto"/>
        <w:bottom w:val="none" w:sz="0" w:space="0" w:color="auto"/>
        <w:right w:val="none" w:sz="0" w:space="0" w:color="auto"/>
      </w:divBdr>
    </w:div>
    <w:div w:id="1470200818">
      <w:bodyDiv w:val="1"/>
      <w:marLeft w:val="0"/>
      <w:marRight w:val="0"/>
      <w:marTop w:val="0"/>
      <w:marBottom w:val="0"/>
      <w:divBdr>
        <w:top w:val="none" w:sz="0" w:space="0" w:color="auto"/>
        <w:left w:val="none" w:sz="0" w:space="0" w:color="auto"/>
        <w:bottom w:val="none" w:sz="0" w:space="0" w:color="auto"/>
        <w:right w:val="none" w:sz="0" w:space="0" w:color="auto"/>
      </w:divBdr>
    </w:div>
    <w:div w:id="1488010609">
      <w:bodyDiv w:val="1"/>
      <w:marLeft w:val="0"/>
      <w:marRight w:val="0"/>
      <w:marTop w:val="0"/>
      <w:marBottom w:val="0"/>
      <w:divBdr>
        <w:top w:val="none" w:sz="0" w:space="0" w:color="auto"/>
        <w:left w:val="none" w:sz="0" w:space="0" w:color="auto"/>
        <w:bottom w:val="none" w:sz="0" w:space="0" w:color="auto"/>
        <w:right w:val="none" w:sz="0" w:space="0" w:color="auto"/>
      </w:divBdr>
    </w:div>
    <w:div w:id="1555655776">
      <w:bodyDiv w:val="1"/>
      <w:marLeft w:val="0"/>
      <w:marRight w:val="0"/>
      <w:marTop w:val="0"/>
      <w:marBottom w:val="0"/>
      <w:divBdr>
        <w:top w:val="none" w:sz="0" w:space="0" w:color="auto"/>
        <w:left w:val="none" w:sz="0" w:space="0" w:color="auto"/>
        <w:bottom w:val="none" w:sz="0" w:space="0" w:color="auto"/>
        <w:right w:val="none" w:sz="0" w:space="0" w:color="auto"/>
      </w:divBdr>
    </w:div>
    <w:div w:id="1565096512">
      <w:bodyDiv w:val="1"/>
      <w:marLeft w:val="0"/>
      <w:marRight w:val="0"/>
      <w:marTop w:val="0"/>
      <w:marBottom w:val="0"/>
      <w:divBdr>
        <w:top w:val="none" w:sz="0" w:space="0" w:color="auto"/>
        <w:left w:val="none" w:sz="0" w:space="0" w:color="auto"/>
        <w:bottom w:val="none" w:sz="0" w:space="0" w:color="auto"/>
        <w:right w:val="none" w:sz="0" w:space="0" w:color="auto"/>
      </w:divBdr>
    </w:div>
    <w:div w:id="1654286732">
      <w:bodyDiv w:val="1"/>
      <w:marLeft w:val="0"/>
      <w:marRight w:val="0"/>
      <w:marTop w:val="0"/>
      <w:marBottom w:val="0"/>
      <w:divBdr>
        <w:top w:val="none" w:sz="0" w:space="0" w:color="auto"/>
        <w:left w:val="none" w:sz="0" w:space="0" w:color="auto"/>
        <w:bottom w:val="none" w:sz="0" w:space="0" w:color="auto"/>
        <w:right w:val="none" w:sz="0" w:space="0" w:color="auto"/>
      </w:divBdr>
    </w:div>
    <w:div w:id="1838692142">
      <w:bodyDiv w:val="1"/>
      <w:marLeft w:val="0"/>
      <w:marRight w:val="0"/>
      <w:marTop w:val="0"/>
      <w:marBottom w:val="0"/>
      <w:divBdr>
        <w:top w:val="none" w:sz="0" w:space="0" w:color="auto"/>
        <w:left w:val="none" w:sz="0" w:space="0" w:color="auto"/>
        <w:bottom w:val="none" w:sz="0" w:space="0" w:color="auto"/>
        <w:right w:val="none" w:sz="0" w:space="0" w:color="auto"/>
      </w:divBdr>
    </w:div>
    <w:div w:id="19401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nspecsm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Поташев Антон Александрович</dc:creator>
  <cp:lastModifiedBy>Шустова Юлия Дмитриевна</cp:lastModifiedBy>
  <cp:revision>4</cp:revision>
  <dcterms:created xsi:type="dcterms:W3CDTF">2016-10-17T12:07:00Z</dcterms:created>
  <dcterms:modified xsi:type="dcterms:W3CDTF">2016-10-17T12:46:00Z</dcterms:modified>
</cp:coreProperties>
</file>